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5D" w:rsidRDefault="00E05D5D"/>
    <w:p w:rsidR="00412797" w:rsidRDefault="00412797"/>
    <w:p w:rsidR="00412797" w:rsidRDefault="00412797"/>
    <w:p w:rsidR="00412797" w:rsidRPr="00412797" w:rsidRDefault="00412797" w:rsidP="00412797">
      <w:pPr>
        <w:shd w:val="clear" w:color="auto" w:fill="FFFFFF"/>
        <w:spacing w:after="450" w:line="300" w:lineRule="atLeast"/>
        <w:outlineLvl w:val="3"/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</w:pPr>
      <w:proofErr w:type="spellStart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Komuna</w:t>
      </w:r>
      <w:proofErr w:type="spellEnd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Mamush</w:t>
      </w:r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ës</w:t>
      </w:r>
      <w:proofErr w:type="spellEnd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proofErr w:type="spellStart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njofton</w:t>
      </w:r>
      <w:proofErr w:type="spellEnd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se ka </w:t>
      </w:r>
      <w:proofErr w:type="spellStart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shpallur</w:t>
      </w:r>
      <w:proofErr w:type="spellEnd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proofErr w:type="spellStart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ankand</w:t>
      </w:r>
      <w:proofErr w:type="spellEnd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proofErr w:type="spellStart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publik</w:t>
      </w:r>
      <w:proofErr w:type="spellEnd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dhënien</w:t>
      </w:r>
      <w:proofErr w:type="spellEnd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në</w:t>
      </w:r>
      <w:proofErr w:type="spellEnd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shfrytëzim</w:t>
      </w:r>
      <w:proofErr w:type="spellEnd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nj</w:t>
      </w:r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ë</w:t>
      </w:r>
      <w:proofErr w:type="spellEnd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 xml:space="preserve"> </w:t>
      </w:r>
      <w:proofErr w:type="spellStart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pronave</w:t>
      </w:r>
      <w:proofErr w:type="spellEnd"/>
      <w:r w:rsidRPr="00412797">
        <w:rPr>
          <w:rFonts w:ascii="Times New Roman" w:eastAsia="Times New Roman" w:hAnsi="Times New Roman" w:cs="Times New Roman"/>
          <w:b/>
          <w:bCs/>
          <w:color w:val="2A2A2A"/>
          <w:sz w:val="27"/>
          <w:szCs w:val="27"/>
        </w:rPr>
        <w:t>.</w:t>
      </w:r>
    </w:p>
    <w:p w:rsidR="00412797" w:rsidRPr="00412797" w:rsidRDefault="00412797" w:rsidP="00412797">
      <w:pPr>
        <w:shd w:val="clear" w:color="auto" w:fill="FFFFFF"/>
        <w:spacing w:after="150" w:line="240" w:lineRule="auto"/>
        <w:rPr>
          <w:rFonts w:ascii="archivo" w:eastAsia="Times New Roman" w:hAnsi="archivo" w:cs="Times New Roman"/>
          <w:color w:val="1A1A1A"/>
          <w:sz w:val="27"/>
          <w:szCs w:val="27"/>
        </w:rPr>
      </w:pP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Komuna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e </w:t>
      </w:r>
      <w:proofErr w:type="spellStart"/>
      <w:r>
        <w:rPr>
          <w:rFonts w:ascii="archivo" w:eastAsia="Times New Roman" w:hAnsi="archivo" w:cs="Times New Roman"/>
          <w:color w:val="1A1A1A"/>
          <w:sz w:val="27"/>
          <w:szCs w:val="27"/>
        </w:rPr>
        <w:t>Mamush</w:t>
      </w:r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ës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njofton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se ka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shpallur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ankand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publik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për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dhënien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në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shf</w:t>
      </w:r>
      <w:r w:rsidR="00F058C5">
        <w:rPr>
          <w:rFonts w:ascii="archivo" w:eastAsia="Times New Roman" w:hAnsi="archivo" w:cs="Times New Roman"/>
          <w:color w:val="1A1A1A"/>
          <w:sz w:val="27"/>
          <w:szCs w:val="27"/>
        </w:rPr>
        <w:t>rytëzim</w:t>
      </w:r>
      <w:proofErr w:type="spellEnd"/>
      <w:r w:rsidR="00F058C5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="00F058C5">
        <w:rPr>
          <w:rFonts w:ascii="archivo" w:eastAsia="Times New Roman" w:hAnsi="archivo" w:cs="Times New Roman"/>
          <w:color w:val="1A1A1A"/>
          <w:sz w:val="27"/>
          <w:szCs w:val="27"/>
        </w:rPr>
        <w:t>afat</w:t>
      </w:r>
      <w:proofErr w:type="spellEnd"/>
      <w:r w:rsidR="00F058C5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="00F058C5">
        <w:rPr>
          <w:rFonts w:ascii="archivo" w:eastAsia="Times New Roman" w:hAnsi="archivo" w:cs="Times New Roman"/>
          <w:color w:val="1A1A1A"/>
          <w:sz w:val="27"/>
          <w:szCs w:val="27"/>
        </w:rPr>
        <w:t>shkurtër</w:t>
      </w:r>
      <w:proofErr w:type="spellEnd"/>
      <w:r w:rsidR="00F058C5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="00F058C5">
        <w:rPr>
          <w:rFonts w:ascii="archivo" w:eastAsia="Times New Roman" w:hAnsi="archivo" w:cs="Times New Roman"/>
          <w:color w:val="1A1A1A"/>
          <w:sz w:val="27"/>
          <w:szCs w:val="27"/>
        </w:rPr>
        <w:t>deri</w:t>
      </w:r>
      <w:proofErr w:type="spellEnd"/>
      <w:r w:rsidR="00F058C5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="00F058C5">
        <w:rPr>
          <w:rFonts w:ascii="archivo" w:eastAsia="Times New Roman" w:hAnsi="archivo" w:cs="Times New Roman"/>
          <w:color w:val="1A1A1A"/>
          <w:sz w:val="27"/>
          <w:szCs w:val="27"/>
        </w:rPr>
        <w:t>në</w:t>
      </w:r>
      <w:proofErr w:type="spellEnd"/>
      <w:r w:rsidR="00F058C5">
        <w:rPr>
          <w:rFonts w:ascii="archivo" w:eastAsia="Times New Roman" w:hAnsi="archivo" w:cs="Times New Roman"/>
          <w:color w:val="1A1A1A"/>
          <w:sz w:val="27"/>
          <w:szCs w:val="27"/>
        </w:rPr>
        <w:t xml:space="preserve"> 10</w:t>
      </w:r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vite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të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pronës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së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paluajtshme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komunale</w:t>
      </w:r>
      <w:proofErr w:type="spellEnd"/>
      <w:r w:rsidRPr="00412797">
        <w:rPr>
          <w:rFonts w:ascii="archivo" w:eastAsia="Times New Roman" w:hAnsi="archivo" w:cs="Times New Roman"/>
          <w:color w:val="1A1A1A"/>
          <w:sz w:val="27"/>
          <w:szCs w:val="27"/>
        </w:rPr>
        <w:t>:</w:t>
      </w:r>
    </w:p>
    <w:p w:rsidR="00E574BA" w:rsidRPr="00E574BA" w:rsidRDefault="00412797" w:rsidP="00E57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Parcela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:-P</w:t>
      </w:r>
      <w:r w:rsidR="00E574BA"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-73213054</w:t>
      </w:r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-0</w:t>
      </w:r>
      <w:r w:rsidR="00E574BA"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1857</w:t>
      </w:r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-0, me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sipërfaqe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prej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S= 28</w:t>
      </w:r>
      <w:r w:rsidR="00E574BA"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84</w:t>
      </w:r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metra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katror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,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në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vendin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e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quajtur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="00E574BA"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Petrovica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zona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kadastrale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="00E574BA"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Mamus</w:t>
      </w:r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hë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,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sipas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qertifikatës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së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pronës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Nr. </w:t>
      </w:r>
      <w:r w:rsidR="00F846E2">
        <w:rPr>
          <w:rFonts w:ascii="archivo" w:eastAsia="Times New Roman" w:hAnsi="archivo" w:cs="Times New Roman"/>
          <w:i/>
          <w:iCs/>
          <w:color w:val="1A1A1A"/>
          <w:sz w:val="27"/>
        </w:rPr>
        <w:t>607</w:t>
      </w:r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/2022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të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datës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0</w:t>
      </w:r>
      <w:r w:rsidR="00F846E2">
        <w:rPr>
          <w:rFonts w:ascii="archivo" w:eastAsia="Times New Roman" w:hAnsi="archivo" w:cs="Times New Roman"/>
          <w:i/>
          <w:iCs/>
          <w:color w:val="1A1A1A"/>
          <w:sz w:val="27"/>
        </w:rPr>
        <w:t>6.12</w:t>
      </w:r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.2022,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në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emër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>të</w:t>
      </w:r>
      <w:proofErr w:type="spellEnd"/>
      <w:r w:rsidRP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</w:t>
      </w:r>
      <w:r w:rsidR="00E574BA">
        <w:rPr>
          <w:rFonts w:ascii="archivo" w:eastAsia="Times New Roman" w:hAnsi="archivo" w:cs="Times New Roman"/>
          <w:i/>
          <w:iCs/>
          <w:color w:val="1A1A1A"/>
          <w:sz w:val="27"/>
        </w:rPr>
        <w:t xml:space="preserve"> P. SH. K. K. PRIZREN -- B.L. MAMUSH</w:t>
      </w:r>
      <w:r w:rsidR="00E574BA">
        <w:rPr>
          <w:rFonts w:ascii="archivo" w:eastAsia="Times New Roman" w:hAnsi="archivo" w:cs="Times New Roman"/>
          <w:i/>
          <w:iCs/>
          <w:color w:val="1A1A1A"/>
          <w:sz w:val="27"/>
          <w:lang w:val="sq-AL"/>
        </w:rPr>
        <w:t>Ë</w:t>
      </w:r>
      <w:r w:rsidR="00E574BA">
        <w:rPr>
          <w:rFonts w:ascii="archivo" w:eastAsia="Times New Roman" w:hAnsi="archivo" w:cs="Times New Roman"/>
          <w:i/>
          <w:iCs/>
          <w:color w:val="1A1A1A"/>
          <w:sz w:val="27"/>
        </w:rPr>
        <w:t>.</w:t>
      </w:r>
    </w:p>
    <w:p w:rsidR="00E574BA" w:rsidRDefault="00E574BA" w:rsidP="00E574BA">
      <w:pPr>
        <w:shd w:val="clear" w:color="auto" w:fill="FFFFFF"/>
        <w:spacing w:before="100" w:beforeAutospacing="1" w:after="100" w:afterAutospacing="1" w:line="240" w:lineRule="auto"/>
        <w:rPr>
          <w:rFonts w:ascii="archivo" w:eastAsia="Times New Roman" w:hAnsi="archivo" w:cs="Times New Roman"/>
          <w:i/>
          <w:iCs/>
          <w:color w:val="1A1A1A"/>
          <w:sz w:val="27"/>
        </w:rPr>
      </w:pPr>
    </w:p>
    <w:p w:rsidR="00E574BA" w:rsidRDefault="00E574BA" w:rsidP="00E574BA">
      <w:pPr>
        <w:shd w:val="clear" w:color="auto" w:fill="FFFFFF"/>
        <w:spacing w:before="100" w:beforeAutospacing="1" w:after="100" w:afterAutospacing="1" w:line="240" w:lineRule="auto"/>
        <w:rPr>
          <w:rFonts w:ascii="archivo" w:hAnsi="archivo"/>
          <w:color w:val="1A1A1A"/>
          <w:sz w:val="27"/>
          <w:szCs w:val="27"/>
          <w:shd w:val="clear" w:color="auto" w:fill="FFFFFF"/>
        </w:rPr>
      </w:pPr>
      <w:proofErr w:type="spellStart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Poashtu</w:t>
      </w:r>
      <w:proofErr w:type="spellEnd"/>
      <w:r>
        <w:rPr>
          <w:rFonts w:ascii="archivo" w:hAnsi="archivo"/>
          <w:color w:val="1A1A1A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komuna</w:t>
      </w:r>
      <w:proofErr w:type="spellEnd"/>
      <w:r>
        <w:rPr>
          <w:rFonts w:ascii="archivo" w:hAnsi="archivo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bën</w:t>
      </w:r>
      <w:proofErr w:type="spellEnd"/>
      <w:r>
        <w:rPr>
          <w:rFonts w:ascii="archivo" w:hAnsi="archivo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të</w:t>
      </w:r>
      <w:proofErr w:type="spellEnd"/>
      <w:r>
        <w:rPr>
          <w:rFonts w:ascii="archivo" w:hAnsi="archivo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ditur</w:t>
      </w:r>
      <w:proofErr w:type="spellEnd"/>
      <w:r>
        <w:rPr>
          <w:rFonts w:ascii="archivo" w:hAnsi="archivo"/>
          <w:color w:val="1A1A1A"/>
          <w:sz w:val="27"/>
          <w:szCs w:val="27"/>
          <w:shd w:val="clear" w:color="auto" w:fill="FFFFFF"/>
        </w:rPr>
        <w:t xml:space="preserve"> se </w:t>
      </w:r>
      <w:proofErr w:type="spellStart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për</w:t>
      </w:r>
      <w:proofErr w:type="spellEnd"/>
      <w:r>
        <w:rPr>
          <w:rFonts w:ascii="archivo" w:hAnsi="archivo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marrjen</w:t>
      </w:r>
      <w:proofErr w:type="spellEnd"/>
      <w:r>
        <w:rPr>
          <w:rFonts w:ascii="archivo" w:hAnsi="archivo"/>
          <w:color w:val="1A1A1A"/>
          <w:sz w:val="27"/>
          <w:szCs w:val="27"/>
          <w:shd w:val="clear" w:color="auto" w:fill="FFFFFF"/>
        </w:rPr>
        <w:t xml:space="preserve"> e </w:t>
      </w:r>
      <w:proofErr w:type="spellStart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këtyre</w:t>
      </w:r>
      <w:proofErr w:type="spellEnd"/>
      <w:r>
        <w:rPr>
          <w:rFonts w:ascii="archivo" w:hAnsi="archivo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pronave</w:t>
      </w:r>
      <w:proofErr w:type="spellEnd"/>
      <w:r>
        <w:rPr>
          <w:rFonts w:ascii="archivo" w:hAnsi="archivo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duhen</w:t>
      </w:r>
      <w:proofErr w:type="spellEnd"/>
      <w:r>
        <w:rPr>
          <w:rFonts w:ascii="archivo" w:hAnsi="archivo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këto</w:t>
      </w:r>
      <w:proofErr w:type="spellEnd"/>
      <w:r>
        <w:rPr>
          <w:rFonts w:ascii="archivo" w:hAnsi="archivo"/>
          <w:color w:val="1A1A1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dëshmi</w:t>
      </w:r>
      <w:proofErr w:type="spellEnd"/>
      <w:r>
        <w:rPr>
          <w:rFonts w:ascii="archivo" w:hAnsi="archivo"/>
          <w:color w:val="1A1A1A"/>
          <w:sz w:val="27"/>
          <w:szCs w:val="27"/>
          <w:shd w:val="clear" w:color="auto" w:fill="FFFFFF"/>
        </w:rPr>
        <w:t>:</w:t>
      </w:r>
    </w:p>
    <w:p w:rsidR="00E574BA" w:rsidRPr="00E574BA" w:rsidRDefault="00E574BA" w:rsidP="00E5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chivo" w:eastAsia="Times New Roman" w:hAnsi="archivo" w:cs="Times New Roman"/>
          <w:color w:val="1A1A1A"/>
          <w:sz w:val="27"/>
          <w:szCs w:val="27"/>
        </w:rPr>
      </w:pP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Kopja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e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dokumentit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të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identifikimit</w:t>
      </w:r>
      <w:proofErr w:type="spellEnd"/>
    </w:p>
    <w:p w:rsidR="00E574BA" w:rsidRPr="00E574BA" w:rsidRDefault="00E574BA" w:rsidP="00E5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chivo" w:eastAsia="Times New Roman" w:hAnsi="archivo" w:cs="Times New Roman"/>
          <w:color w:val="1A1A1A"/>
          <w:sz w:val="27"/>
          <w:szCs w:val="27"/>
        </w:rPr>
      </w:pP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Certifikata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e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regjistrimit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të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biznesit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/OJQ (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për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personat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juridik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)</w:t>
      </w:r>
    </w:p>
    <w:p w:rsidR="00E574BA" w:rsidRPr="00E574BA" w:rsidRDefault="00E574BA" w:rsidP="00E5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chivo" w:eastAsia="Times New Roman" w:hAnsi="archivo" w:cs="Times New Roman"/>
          <w:color w:val="1A1A1A"/>
          <w:sz w:val="27"/>
          <w:szCs w:val="27"/>
        </w:rPr>
      </w:pP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Dëshmi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për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kryerjen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e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obligimeve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komunale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(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për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personat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fizik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-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Tatimi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në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pronë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;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për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personat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juridik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-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Taksa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komunale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dhe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tatimi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në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pronë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)</w:t>
      </w:r>
    </w:p>
    <w:p w:rsidR="00E574BA" w:rsidRPr="00E574BA" w:rsidRDefault="00E574BA" w:rsidP="00E574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chivo" w:eastAsia="Times New Roman" w:hAnsi="archivo" w:cs="Times New Roman"/>
          <w:color w:val="1A1A1A"/>
          <w:sz w:val="27"/>
          <w:szCs w:val="27"/>
        </w:rPr>
      </w:pP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Dëshmi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për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obligimet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e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kryera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në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ATK (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për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personat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 xml:space="preserve"> </w:t>
      </w:r>
      <w:proofErr w:type="spellStart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juridik</w:t>
      </w:r>
      <w:proofErr w:type="spellEnd"/>
      <w:r w:rsidRPr="00E574BA">
        <w:rPr>
          <w:rFonts w:ascii="archivo" w:eastAsia="Times New Roman" w:hAnsi="archivo" w:cs="Times New Roman"/>
          <w:color w:val="1A1A1A"/>
          <w:sz w:val="27"/>
          <w:szCs w:val="27"/>
        </w:rPr>
        <w:t>)</w:t>
      </w:r>
    </w:p>
    <w:p w:rsidR="00E574BA" w:rsidRDefault="00E574BA" w:rsidP="00E574BA">
      <w:pPr>
        <w:shd w:val="clear" w:color="auto" w:fill="FFFFFF"/>
        <w:spacing w:before="100" w:beforeAutospacing="1" w:after="100" w:afterAutospacing="1" w:line="240" w:lineRule="auto"/>
      </w:pPr>
    </w:p>
    <w:sectPr w:rsidR="00E574BA" w:rsidSect="00E05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chiv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7477B"/>
    <w:multiLevelType w:val="multilevel"/>
    <w:tmpl w:val="F8C4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032E7"/>
    <w:multiLevelType w:val="multilevel"/>
    <w:tmpl w:val="CDE0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412797"/>
    <w:rsid w:val="00412797"/>
    <w:rsid w:val="00E05D5D"/>
    <w:rsid w:val="00E574BA"/>
    <w:rsid w:val="00F058C5"/>
    <w:rsid w:val="00F8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5D"/>
  </w:style>
  <w:style w:type="paragraph" w:styleId="Heading4">
    <w:name w:val="heading 4"/>
    <w:basedOn w:val="Normal"/>
    <w:link w:val="Heading4Char"/>
    <w:uiPriority w:val="9"/>
    <w:qFormat/>
    <w:rsid w:val="00412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27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1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27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Esra.Butuc</dc:creator>
  <cp:lastModifiedBy>Esra.Butuc</cp:lastModifiedBy>
  <cp:revision>1</cp:revision>
  <dcterms:created xsi:type="dcterms:W3CDTF">2022-12-06T08:13:00Z</dcterms:created>
  <dcterms:modified xsi:type="dcterms:W3CDTF">2022-12-06T10:22:00Z</dcterms:modified>
</cp:coreProperties>
</file>