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1.0 -->
  <w:body>
    <w:p w:rsidR="009E153B" w:rsidRPr="0017242B" w14:paraId="6F6AB749" w14:textId="77777777">
      <w:pPr>
        <w:rPr>
          <w:b/>
          <w:bCs/>
          <w:sz w:val="28"/>
          <w:szCs w:val="28"/>
        </w:rPr>
      </w:pPr>
      <w:r w:rsidRPr="0017242B">
        <w:rPr>
          <w:b/>
          <w:bCs/>
          <w:sz w:val="28"/>
          <w:szCs w:val="28"/>
        </w:rPr>
        <w:t xml:space="preserve">     </w:t>
      </w:r>
    </w:p>
    <w:tbl>
      <w:tblPr>
        <w:tblpPr w:leftFromText="180" w:rightFromText="180" w:vertAnchor="text" w:horzAnchor="margin" w:tblpY="181"/>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65"/>
      </w:tblGrid>
      <w:tr w14:paraId="1BAC6D6E" w14:textId="77777777">
        <w:tblPrEx>
          <w:tblW w:w="9465" w:type="dxa"/>
          <w:tblLayout w:type="fixed"/>
          <w:tblLook w:val="04A0"/>
        </w:tblPrEx>
        <w:trPr>
          <w:trHeight w:val="1800"/>
        </w:trPr>
        <w:tc>
          <w:tcPr>
            <w:tcW w:w="9468" w:type="dxa"/>
            <w:tcBorders>
              <w:top w:val="nil"/>
              <w:left w:val="nil"/>
              <w:bottom w:val="single" w:sz="4" w:space="0" w:color="auto"/>
              <w:right w:val="nil"/>
            </w:tcBorders>
          </w:tcPr>
          <w:p w:rsidR="009E153B" w14:paraId="0DE2AB0B" w14:textId="408B7EBC">
            <w:pPr>
              <w:jc w:val="center"/>
              <w:rPr>
                <w:rFonts w:ascii="Arial" w:hAnsi="Arial" w:cs="Arial"/>
                <w:b/>
                <w:iCs/>
              </w:rPr>
            </w:pPr>
            <w:r>
              <w:rPr>
                <w:noProof/>
              </w:rPr>
              <w:drawing>
                <wp:anchor distT="0" distB="0" distL="114300" distR="114300" simplePos="0" relativeHeight="251658240" behindDoc="0" locked="0" layoutInCell="1" allowOverlap="1">
                  <wp:simplePos x="0" y="0"/>
                  <wp:positionH relativeFrom="column">
                    <wp:posOffset>5029200</wp:posOffset>
                  </wp:positionH>
                  <wp:positionV relativeFrom="paragraph">
                    <wp:posOffset>113030</wp:posOffset>
                  </wp:positionV>
                  <wp:extent cx="875030" cy="918845"/>
                  <wp:effectExtent l="0" t="0" r="1270" b="0"/>
                  <wp:wrapNone/>
                  <wp:docPr id="5012165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16541" name="Picture 3"/>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75030" cy="918845"/>
                          </a:xfrm>
                          <a:prstGeom prst="rect">
                            <a:avLst/>
                          </a:prstGeom>
                          <a:noFill/>
                        </pic:spPr>
                      </pic:pic>
                    </a:graphicData>
                  </a:graphic>
                  <wp14:sizeRelH relativeFrom="page">
                    <wp14:pctWidth>0</wp14:pctWidth>
                  </wp14:sizeRelH>
                  <wp14:sizeRelV relativeFrom="page">
                    <wp14:pctHeight>0</wp14:pctHeight>
                  </wp14:sizeRelV>
                </wp:anchor>
              </w:drawing>
            </w:r>
          </w:p>
          <w:p w:rsidR="00541526" w:rsidP="00541526" w14:paraId="240796BA" w14:textId="77777777">
            <w:pPr>
              <w:jc w:val="center"/>
              <w:rPr>
                <w:rFonts w:ascii="Times New Roman" w:hAnsi="Times New Roman" w:cs="Times New Roman"/>
                <w:b/>
                <w:iCs/>
                <w:sz w:val="26"/>
                <w:szCs w:val="26"/>
              </w:rPr>
            </w:pPr>
            <w:r>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45720</wp:posOffset>
                  </wp:positionH>
                  <wp:positionV relativeFrom="paragraph">
                    <wp:posOffset>0</wp:posOffset>
                  </wp:positionV>
                  <wp:extent cx="756285" cy="852805"/>
                  <wp:effectExtent l="0" t="0" r="5715" b="4445"/>
                  <wp:wrapNone/>
                  <wp:docPr id="11859897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989795" name="Picture 2"/>
                          <pic:cNvPicPr>
                            <a:picLocks noChangeAspect="1" noChangeArrowheads="1"/>
                          </pic:cNvPicPr>
                        </pic:nvPicPr>
                        <pic:blipFill>
                          <a:blip xmlns:r="http://schemas.openxmlformats.org/officeDocument/2006/relationships" r:embed="rId6" cstate="print">
                            <a:lum bright="18000"/>
                            <a:extLst>
                              <a:ext xmlns:a="http://schemas.openxmlformats.org/drawingml/2006/main" uri="{28A0092B-C50C-407E-A947-70E740481C1C}">
                                <a14:useLocalDpi xmlns:a14="http://schemas.microsoft.com/office/drawing/2010/main" val="0"/>
                              </a:ext>
                            </a:extLst>
                          </a:blip>
                          <a:stretch>
                            <a:fillRect/>
                          </a:stretch>
                        </pic:blipFill>
                        <pic:spPr bwMode="auto">
                          <a:xfrm>
                            <a:off x="0" y="0"/>
                            <a:ext cx="756285" cy="852805"/>
                          </a:xfrm>
                          <a:prstGeom prst="rect">
                            <a:avLst/>
                          </a:prstGeom>
                          <a:noFill/>
                        </pic:spPr>
                      </pic:pic>
                    </a:graphicData>
                  </a:graphic>
                  <wp14:sizeRelH relativeFrom="page">
                    <wp14:pctWidth>0</wp14:pctWidth>
                  </wp14:sizeRelH>
                  <wp14:sizeRelV relativeFrom="page">
                    <wp14:pctHeight>0</wp14:pctHeight>
                  </wp14:sizeRelV>
                </wp:anchor>
              </w:drawing>
            </w:r>
            <w:r>
              <w:rPr>
                <w:b/>
                <w:iCs/>
                <w:sz w:val="26"/>
                <w:szCs w:val="26"/>
              </w:rPr>
              <w:t>Republika</w:t>
            </w:r>
            <w:r>
              <w:rPr>
                <w:b/>
                <w:iCs/>
                <w:sz w:val="26"/>
                <w:szCs w:val="26"/>
              </w:rPr>
              <w:t xml:space="preserve"> e </w:t>
            </w:r>
            <w:r>
              <w:rPr>
                <w:b/>
                <w:iCs/>
                <w:sz w:val="26"/>
                <w:szCs w:val="26"/>
              </w:rPr>
              <w:t>Kosovës</w:t>
            </w:r>
            <w:r>
              <w:rPr>
                <w:b/>
                <w:iCs/>
                <w:sz w:val="26"/>
                <w:szCs w:val="26"/>
              </w:rPr>
              <w:t xml:space="preserve"> – Kosova </w:t>
            </w:r>
            <w:r>
              <w:rPr>
                <w:b/>
                <w:iCs/>
                <w:sz w:val="26"/>
                <w:szCs w:val="26"/>
              </w:rPr>
              <w:t>Cumhuriyeti</w:t>
            </w:r>
          </w:p>
          <w:p w:rsidR="009E153B" w:rsidRPr="00541526" w:rsidP="00541526" w14:paraId="64976D91" w14:textId="56A571B2">
            <w:pPr>
              <w:jc w:val="center"/>
              <w:rPr>
                <w:rFonts w:ascii="Times New Roman" w:hAnsi="Times New Roman" w:cs="Times New Roman"/>
                <w:b/>
                <w:iCs/>
                <w:sz w:val="26"/>
                <w:szCs w:val="26"/>
              </w:rPr>
            </w:pPr>
            <w:r>
              <w:rPr>
                <w:b/>
                <w:iCs/>
                <w:sz w:val="25"/>
                <w:szCs w:val="25"/>
              </w:rPr>
              <w:t>Republika</w:t>
            </w:r>
            <w:r>
              <w:rPr>
                <w:b/>
                <w:iCs/>
                <w:sz w:val="25"/>
                <w:szCs w:val="25"/>
              </w:rPr>
              <w:t xml:space="preserve"> Kosova – Republic of Kosovo</w:t>
            </w:r>
          </w:p>
          <w:p w:rsidR="009E153B" w14:paraId="20534485" w14:textId="77777777">
            <w:pPr>
              <w:tabs>
                <w:tab w:val="left" w:pos="3525"/>
              </w:tabs>
              <w:jc w:val="center"/>
              <w:rPr>
                <w:rFonts w:ascii="Arial" w:hAnsi="Arial" w:cs="Arial"/>
                <w:b/>
                <w:iCs/>
              </w:rPr>
            </w:pPr>
          </w:p>
          <w:p w:rsidR="009E153B" w14:paraId="35786AEC" w14:textId="77777777">
            <w:pPr>
              <w:jc w:val="center"/>
              <w:rPr>
                <w:rFonts w:ascii="Times New Roman" w:hAnsi="Times New Roman" w:cs="Times New Roman"/>
                <w:b/>
                <w:bCs/>
                <w:sz w:val="25"/>
                <w:szCs w:val="25"/>
                <w:lang w:val="sq-AL"/>
              </w:rPr>
            </w:pPr>
            <w:r>
              <w:rPr>
                <w:b/>
                <w:bCs/>
                <w:sz w:val="25"/>
                <w:szCs w:val="25"/>
                <w:lang w:val="sq-AL"/>
              </w:rPr>
              <w:t xml:space="preserve">Mamuşa </w:t>
            </w:r>
            <w:r>
              <w:rPr>
                <w:b/>
                <w:bCs/>
                <w:sz w:val="25"/>
                <w:szCs w:val="25"/>
                <w:lang w:val="tr-TR"/>
              </w:rPr>
              <w:t xml:space="preserve"> </w:t>
            </w:r>
            <w:r>
              <w:rPr>
                <w:b/>
                <w:bCs/>
                <w:sz w:val="25"/>
                <w:szCs w:val="25"/>
                <w:lang w:val="sq-AL"/>
              </w:rPr>
              <w:t>Belediyes</w:t>
            </w:r>
            <w:r>
              <w:rPr>
                <w:b/>
                <w:bCs/>
                <w:sz w:val="25"/>
                <w:szCs w:val="25"/>
                <w:lang w:val="tr-TR"/>
              </w:rPr>
              <w:t>i</w:t>
            </w:r>
            <w:r>
              <w:rPr>
                <w:b/>
                <w:bCs/>
                <w:sz w:val="25"/>
                <w:szCs w:val="25"/>
                <w:lang w:val="sq-AL"/>
              </w:rPr>
              <w:t xml:space="preserve"> – Komuna e Mamushës</w:t>
            </w:r>
          </w:p>
          <w:p w:rsidR="009E153B" w14:paraId="67AAB9F2" w14:textId="77777777">
            <w:pPr>
              <w:jc w:val="center"/>
              <w:rPr>
                <w:b/>
                <w:lang w:val="sq-AL"/>
              </w:rPr>
            </w:pPr>
            <w:r>
              <w:rPr>
                <w:b/>
                <w:bCs/>
                <w:lang w:val="sq-AL"/>
              </w:rPr>
              <w:t>Opština  Mamuša – Municipality Of Mamusa</w:t>
            </w:r>
          </w:p>
        </w:tc>
      </w:tr>
    </w:tbl>
    <w:p w:rsidR="009E153B" w14:paraId="5ADE031E" w14:textId="5DA67994">
      <w:pPr>
        <w:rPr>
          <w:b/>
          <w:bCs/>
          <w:sz w:val="28"/>
          <w:szCs w:val="28"/>
        </w:rPr>
      </w:pPr>
      <w:r w:rsidRPr="0017242B">
        <w:rPr>
          <w:b/>
          <w:bCs/>
          <w:sz w:val="28"/>
          <w:szCs w:val="28"/>
        </w:rPr>
        <w:t xml:space="preserve">   </w:t>
      </w:r>
    </w:p>
    <w:p w:rsidR="0017242B" w:rsidRPr="0017242B" w14:paraId="527868F8" w14:textId="3208C413">
      <w:pPr>
        <w:rPr>
          <w:b/>
          <w:bCs/>
          <w:sz w:val="28"/>
          <w:szCs w:val="28"/>
        </w:rPr>
      </w:pPr>
      <w:r w:rsidRPr="0017242B">
        <w:rPr>
          <w:b/>
          <w:bCs/>
          <w:sz w:val="28"/>
          <w:szCs w:val="28"/>
        </w:rPr>
        <w:t xml:space="preserve">                              </w:t>
      </w:r>
      <w:r w:rsidR="009E153B">
        <w:rPr>
          <w:b/>
          <w:bCs/>
          <w:sz w:val="28"/>
          <w:szCs w:val="28"/>
        </w:rPr>
        <w:t xml:space="preserve">    </w:t>
      </w:r>
      <w:r w:rsidRPr="0017242B">
        <w:rPr>
          <w:b/>
          <w:bCs/>
          <w:sz w:val="28"/>
          <w:szCs w:val="28"/>
        </w:rPr>
        <w:t xml:space="preserve">   KUVENDI I KOMUNËS SË MAMUSH</w:t>
      </w:r>
      <w:r w:rsidRPr="0017242B" w:rsidR="007C7EE5">
        <w:rPr>
          <w:b/>
          <w:bCs/>
          <w:sz w:val="28"/>
          <w:szCs w:val="28"/>
        </w:rPr>
        <w:t>Ë</w:t>
      </w:r>
      <w:r w:rsidR="00DE3E1C">
        <w:rPr>
          <w:b/>
          <w:bCs/>
          <w:sz w:val="28"/>
          <w:szCs w:val="28"/>
        </w:rPr>
        <w:t>S</w:t>
      </w:r>
    </w:p>
    <w:p w:rsidR="00E61EA3" w14:paraId="416BDE69" w14:textId="391AC15A">
      <w:r>
        <w:rPr>
          <w:noProof/>
        </w:rPr>
        <w:drawing>
          <wp:inline distT="0" distB="0" distL="0" distR="0">
            <wp:extent cx="5943600" cy="4457700"/>
            <wp:effectExtent l="0" t="0" r="0" b="0"/>
            <wp:docPr id="15291255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125538" name="Picture 1529125538"/>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rsidR="0017242B" w14:paraId="411CD960" w14:textId="77777777"/>
    <w:p w:rsidR="0017242B" w14:paraId="5129B2A7" w14:textId="5B4D623A">
      <w:pPr>
        <w:rPr>
          <w:b/>
          <w:bCs/>
          <w:sz w:val="28"/>
          <w:szCs w:val="28"/>
        </w:rPr>
      </w:pPr>
      <w:r w:rsidRPr="0017242B">
        <w:rPr>
          <w:b/>
          <w:bCs/>
          <w:sz w:val="28"/>
          <w:szCs w:val="28"/>
        </w:rPr>
        <w:t xml:space="preserve">RAPORTI I PUNËS SË KUVENDIT TË KOMUNËS SË </w:t>
      </w:r>
      <w:r w:rsidR="00B97DF6">
        <w:rPr>
          <w:b/>
          <w:bCs/>
          <w:sz w:val="28"/>
          <w:szCs w:val="28"/>
        </w:rPr>
        <w:t>MAMUSH</w:t>
      </w:r>
      <w:r w:rsidRPr="0017242B" w:rsidR="00B97DF6">
        <w:rPr>
          <w:b/>
          <w:bCs/>
          <w:sz w:val="28"/>
          <w:szCs w:val="28"/>
        </w:rPr>
        <w:t>Ë</w:t>
      </w:r>
      <w:r w:rsidR="00B97DF6">
        <w:rPr>
          <w:b/>
          <w:bCs/>
          <w:sz w:val="28"/>
          <w:szCs w:val="28"/>
        </w:rPr>
        <w:t xml:space="preserve">S </w:t>
      </w:r>
      <w:r w:rsidRPr="0017242B">
        <w:rPr>
          <w:b/>
          <w:bCs/>
          <w:sz w:val="28"/>
          <w:szCs w:val="28"/>
        </w:rPr>
        <w:t>PËR PERIUDHËN (</w:t>
      </w:r>
      <w:r w:rsidR="00970729">
        <w:rPr>
          <w:b/>
          <w:bCs/>
          <w:sz w:val="28"/>
          <w:szCs w:val="28"/>
        </w:rPr>
        <w:t>PRILL</w:t>
      </w:r>
      <w:r w:rsidRPr="0017242B">
        <w:rPr>
          <w:b/>
          <w:bCs/>
          <w:sz w:val="28"/>
          <w:szCs w:val="28"/>
        </w:rPr>
        <w:t>-DHJETOR 202</w:t>
      </w:r>
      <w:r w:rsidR="00DE3E1C">
        <w:rPr>
          <w:b/>
          <w:bCs/>
          <w:sz w:val="28"/>
          <w:szCs w:val="28"/>
        </w:rPr>
        <w:t>5</w:t>
      </w:r>
      <w:r w:rsidRPr="0017242B">
        <w:rPr>
          <w:b/>
          <w:bCs/>
          <w:sz w:val="28"/>
          <w:szCs w:val="28"/>
        </w:rPr>
        <w:t>)</w:t>
      </w:r>
    </w:p>
    <w:p w:rsidR="009E153B" w14:paraId="79B77325" w14:textId="77777777">
      <w:pPr>
        <w:rPr>
          <w:b/>
          <w:bCs/>
          <w:sz w:val="28"/>
          <w:szCs w:val="28"/>
        </w:rPr>
      </w:pPr>
    </w:p>
    <w:p w:rsidR="0000076A" w:rsidP="002C5EC2" w14:paraId="19C99348" w14:textId="77777777">
      <w:pPr>
        <w:pStyle w:val="NormalWeb"/>
      </w:pPr>
      <w:r>
        <w:rPr>
          <w:rStyle w:val="Strong"/>
          <w:rFonts w:eastAsiaTheme="majorEastAsia"/>
        </w:rPr>
        <w:t>PËRMBAJTJA</w:t>
      </w:r>
    </w:p>
    <w:p w:rsidR="0000076A" w:rsidP="002C5EC2" w14:paraId="6523E621" w14:textId="77777777">
      <w:pPr>
        <w:pStyle w:val="NormalWeb"/>
        <w:numPr>
          <w:ilvl w:val="0"/>
          <w:numId w:val="3"/>
        </w:numPr>
      </w:pPr>
      <w:r>
        <w:rPr>
          <w:rStyle w:val="Strong"/>
          <w:rFonts w:eastAsiaTheme="majorEastAsia"/>
        </w:rPr>
        <w:t>Hyrje</w:t>
      </w:r>
      <w:r>
        <w:br/>
      </w:r>
      <w:r>
        <w:t> </w:t>
      </w:r>
      <w:r>
        <w:t xml:space="preserve">1.1. </w:t>
      </w:r>
      <w:r>
        <w:t>Hyrje</w:t>
      </w:r>
    </w:p>
    <w:p w:rsidR="0000076A" w:rsidP="002C5EC2" w14:paraId="3EA00B64" w14:textId="77777777">
      <w:pPr>
        <w:pStyle w:val="NormalWeb"/>
        <w:ind w:left="360"/>
      </w:pPr>
    </w:p>
    <w:p w:rsidR="0000076A" w:rsidP="002C5EC2" w14:paraId="2D4069F0" w14:textId="459B9210">
      <w:pPr>
        <w:pStyle w:val="NormalWeb"/>
        <w:numPr>
          <w:ilvl w:val="0"/>
          <w:numId w:val="3"/>
        </w:numPr>
      </w:pPr>
      <w:r>
        <w:rPr>
          <w:rStyle w:val="Strong"/>
          <w:rFonts w:eastAsiaTheme="majorEastAsia"/>
        </w:rPr>
        <w:t>Veprimtaria</w:t>
      </w:r>
      <w:r>
        <w:rPr>
          <w:rStyle w:val="Strong"/>
          <w:rFonts w:eastAsiaTheme="majorEastAsia"/>
        </w:rPr>
        <w:t xml:space="preserve"> e </w:t>
      </w:r>
      <w:r>
        <w:rPr>
          <w:rStyle w:val="Strong"/>
          <w:rFonts w:eastAsiaTheme="majorEastAsia"/>
        </w:rPr>
        <w:t>Kuvendit</w:t>
      </w:r>
      <w:r>
        <w:rPr>
          <w:rStyle w:val="Strong"/>
          <w:rFonts w:eastAsiaTheme="majorEastAsia"/>
        </w:rPr>
        <w:t xml:space="preserve"> </w:t>
      </w:r>
      <w:r>
        <w:rPr>
          <w:rStyle w:val="Strong"/>
          <w:rFonts w:eastAsiaTheme="majorEastAsia"/>
        </w:rPr>
        <w:t>të</w:t>
      </w:r>
      <w:r>
        <w:rPr>
          <w:rStyle w:val="Strong"/>
          <w:rFonts w:eastAsiaTheme="majorEastAsia"/>
        </w:rPr>
        <w:t xml:space="preserve"> </w:t>
      </w:r>
      <w:r>
        <w:rPr>
          <w:rStyle w:val="Strong"/>
          <w:rFonts w:eastAsiaTheme="majorEastAsia"/>
        </w:rPr>
        <w:t>Komunës</w:t>
      </w:r>
      <w:r>
        <w:br/>
      </w:r>
      <w:r>
        <w:t> </w:t>
      </w:r>
      <w:r>
        <w:t xml:space="preserve">2.1. </w:t>
      </w:r>
      <w:r>
        <w:t>Kompetencat</w:t>
      </w:r>
      <w:r>
        <w:t xml:space="preserve"> </w:t>
      </w:r>
      <w:r>
        <w:t>dhe</w:t>
      </w:r>
      <w:r>
        <w:t xml:space="preserve"> </w:t>
      </w:r>
      <w:r>
        <w:t>përgjegjësitë</w:t>
      </w:r>
      <w:r>
        <w:t xml:space="preserve"> e </w:t>
      </w:r>
      <w:r>
        <w:t>Kuvendit</w:t>
      </w:r>
      <w:r>
        <w:t xml:space="preserve"> </w:t>
      </w:r>
      <w:r>
        <w:t>të</w:t>
      </w:r>
      <w:r>
        <w:t xml:space="preserve"> </w:t>
      </w:r>
      <w:r>
        <w:t>Komunës</w:t>
      </w:r>
      <w:r>
        <w:br/>
      </w:r>
      <w:r>
        <w:t> </w:t>
      </w:r>
      <w:r>
        <w:t xml:space="preserve">2.2. </w:t>
      </w:r>
      <w:r>
        <w:t>Përbërja</w:t>
      </w:r>
      <w:r>
        <w:t xml:space="preserve"> e </w:t>
      </w:r>
      <w:r>
        <w:t>Kuvendit</w:t>
      </w:r>
      <w:r>
        <w:t xml:space="preserve"> </w:t>
      </w:r>
      <w:r>
        <w:t>të</w:t>
      </w:r>
      <w:r>
        <w:t xml:space="preserve"> </w:t>
      </w:r>
      <w:r>
        <w:t>Komunës</w:t>
      </w:r>
      <w:r>
        <w:t xml:space="preserve"> </w:t>
      </w:r>
      <w:r>
        <w:t>së</w:t>
      </w:r>
      <w:r>
        <w:t xml:space="preserve"> </w:t>
      </w:r>
      <w:r w:rsidR="00E105BB">
        <w:t>Mamushe</w:t>
      </w:r>
      <w:r w:rsidR="00B97DF6">
        <w:t>s</w:t>
      </w:r>
    </w:p>
    <w:p w:rsidR="0000076A" w:rsidP="002C5EC2" w14:paraId="1CD01A69" w14:textId="77777777">
      <w:pPr>
        <w:pStyle w:val="NormalWeb"/>
        <w:ind w:left="720"/>
      </w:pPr>
    </w:p>
    <w:p w:rsidR="0000076A" w:rsidP="002C5EC2" w14:paraId="1B2CEFE3" w14:textId="77777777">
      <w:pPr>
        <w:pStyle w:val="NormalWeb"/>
        <w:numPr>
          <w:ilvl w:val="0"/>
          <w:numId w:val="3"/>
        </w:numPr>
      </w:pPr>
      <w:r>
        <w:rPr>
          <w:rStyle w:val="Strong"/>
          <w:rFonts w:eastAsiaTheme="majorEastAsia"/>
        </w:rPr>
        <w:t>Përmbledhje</w:t>
      </w:r>
      <w:r>
        <w:rPr>
          <w:rStyle w:val="Strong"/>
          <w:rFonts w:eastAsiaTheme="majorEastAsia"/>
        </w:rPr>
        <w:t xml:space="preserve"> e </w:t>
      </w:r>
      <w:r>
        <w:rPr>
          <w:rStyle w:val="Strong"/>
          <w:rFonts w:eastAsiaTheme="majorEastAsia"/>
        </w:rPr>
        <w:t>aktiviteteve</w:t>
      </w:r>
      <w:r>
        <w:rPr>
          <w:rStyle w:val="Strong"/>
          <w:rFonts w:eastAsiaTheme="majorEastAsia"/>
        </w:rPr>
        <w:t xml:space="preserve"> </w:t>
      </w:r>
      <w:r>
        <w:rPr>
          <w:rStyle w:val="Strong"/>
          <w:rFonts w:eastAsiaTheme="majorEastAsia"/>
        </w:rPr>
        <w:t>të</w:t>
      </w:r>
      <w:r>
        <w:rPr>
          <w:rStyle w:val="Strong"/>
          <w:rFonts w:eastAsiaTheme="majorEastAsia"/>
        </w:rPr>
        <w:t xml:space="preserve"> </w:t>
      </w:r>
      <w:r>
        <w:rPr>
          <w:rStyle w:val="Strong"/>
          <w:rFonts w:eastAsiaTheme="majorEastAsia"/>
        </w:rPr>
        <w:t>Kuvendit</w:t>
      </w:r>
      <w:r>
        <w:rPr>
          <w:rStyle w:val="Strong"/>
          <w:rFonts w:eastAsiaTheme="majorEastAsia"/>
        </w:rPr>
        <w:t xml:space="preserve"> </w:t>
      </w:r>
      <w:r>
        <w:rPr>
          <w:rStyle w:val="Strong"/>
          <w:rFonts w:eastAsiaTheme="majorEastAsia"/>
        </w:rPr>
        <w:t>të</w:t>
      </w:r>
      <w:r>
        <w:rPr>
          <w:rStyle w:val="Strong"/>
          <w:rFonts w:eastAsiaTheme="majorEastAsia"/>
        </w:rPr>
        <w:t xml:space="preserve"> </w:t>
      </w:r>
      <w:r>
        <w:rPr>
          <w:rStyle w:val="Strong"/>
          <w:rFonts w:eastAsiaTheme="majorEastAsia"/>
        </w:rPr>
        <w:t>Komunës</w:t>
      </w:r>
      <w:r>
        <w:rPr>
          <w:rStyle w:val="Strong"/>
          <w:rFonts w:eastAsiaTheme="majorEastAsia"/>
        </w:rPr>
        <w:t xml:space="preserve"> </w:t>
      </w:r>
      <w:r>
        <w:rPr>
          <w:rStyle w:val="Strong"/>
          <w:rFonts w:eastAsiaTheme="majorEastAsia"/>
        </w:rPr>
        <w:t>së</w:t>
      </w:r>
      <w:r>
        <w:rPr>
          <w:rStyle w:val="Strong"/>
          <w:rFonts w:eastAsiaTheme="majorEastAsia"/>
        </w:rPr>
        <w:t xml:space="preserve"> </w:t>
      </w:r>
      <w:r>
        <w:rPr>
          <w:rStyle w:val="Strong"/>
          <w:rFonts w:eastAsiaTheme="majorEastAsia"/>
        </w:rPr>
        <w:t>Mamushës</w:t>
      </w:r>
      <w:r>
        <w:br/>
      </w:r>
      <w:r>
        <w:t> </w:t>
      </w:r>
      <w:r>
        <w:t xml:space="preserve">3.1. </w:t>
      </w:r>
      <w:r>
        <w:t>Numri</w:t>
      </w:r>
      <w:r>
        <w:t xml:space="preserve"> </w:t>
      </w:r>
      <w:r>
        <w:t>i</w:t>
      </w:r>
      <w:r>
        <w:t xml:space="preserve"> </w:t>
      </w:r>
      <w:r>
        <w:t>mbledhjeve</w:t>
      </w:r>
      <w:r>
        <w:t xml:space="preserve"> </w:t>
      </w:r>
      <w:r>
        <w:t>të</w:t>
      </w:r>
      <w:r>
        <w:t xml:space="preserve"> </w:t>
      </w:r>
      <w:r>
        <w:t>Kuvendit</w:t>
      </w:r>
      <w:r>
        <w:br/>
      </w:r>
      <w:r>
        <w:t> </w:t>
      </w:r>
      <w:r>
        <w:t xml:space="preserve">3.2. </w:t>
      </w:r>
      <w:r>
        <w:t>Pikat</w:t>
      </w:r>
      <w:r>
        <w:t xml:space="preserve"> e </w:t>
      </w:r>
      <w:r>
        <w:t>shqyrtuara</w:t>
      </w:r>
      <w:r>
        <w:t xml:space="preserve">, </w:t>
      </w:r>
      <w:r>
        <w:t>diskutuar</w:t>
      </w:r>
      <w:r>
        <w:t xml:space="preserve"> </w:t>
      </w:r>
      <w:r>
        <w:t>dhe</w:t>
      </w:r>
      <w:r>
        <w:t xml:space="preserve"> </w:t>
      </w:r>
      <w:r>
        <w:t>miratuara</w:t>
      </w:r>
    </w:p>
    <w:p w:rsidR="0000076A" w:rsidP="002C5EC2" w14:paraId="57976AC4" w14:textId="77777777">
      <w:pPr>
        <w:pStyle w:val="NormalWeb"/>
        <w:ind w:left="720"/>
      </w:pPr>
    </w:p>
    <w:p w:rsidR="0000076A" w:rsidRPr="00A96943" w:rsidP="002C5EC2" w14:paraId="25FB86D2" w14:textId="77777777">
      <w:pPr>
        <w:pStyle w:val="NormalWeb"/>
        <w:numPr>
          <w:ilvl w:val="0"/>
          <w:numId w:val="3"/>
        </w:numPr>
        <w:rPr>
          <w:rStyle w:val="Strong"/>
          <w:b w:val="0"/>
          <w:bCs w:val="0"/>
        </w:rPr>
      </w:pPr>
      <w:r>
        <w:rPr>
          <w:rStyle w:val="Strong"/>
          <w:rFonts w:eastAsiaTheme="majorEastAsia"/>
        </w:rPr>
        <w:t>Transparenca</w:t>
      </w:r>
      <w:r>
        <w:rPr>
          <w:rStyle w:val="Strong"/>
          <w:rFonts w:eastAsiaTheme="majorEastAsia"/>
        </w:rPr>
        <w:t xml:space="preserve"> </w:t>
      </w:r>
      <w:r>
        <w:rPr>
          <w:rStyle w:val="Strong"/>
          <w:rFonts w:eastAsiaTheme="majorEastAsia"/>
        </w:rPr>
        <w:t>dhe</w:t>
      </w:r>
      <w:r>
        <w:rPr>
          <w:rStyle w:val="Strong"/>
          <w:rFonts w:eastAsiaTheme="majorEastAsia"/>
        </w:rPr>
        <w:t xml:space="preserve"> </w:t>
      </w:r>
      <w:r>
        <w:rPr>
          <w:rStyle w:val="Strong"/>
          <w:rFonts w:eastAsiaTheme="majorEastAsia"/>
        </w:rPr>
        <w:t>Llogaridhënia</w:t>
      </w:r>
    </w:p>
    <w:p w:rsidR="00A96943" w:rsidP="002C5EC2" w14:paraId="3C34C361" w14:textId="77777777">
      <w:pPr>
        <w:pStyle w:val="ListParagraph"/>
      </w:pPr>
    </w:p>
    <w:p w:rsidR="0071383E" w:rsidRPr="00A96943" w:rsidP="00A96943" w14:paraId="0A40EBFB" w14:textId="00EE83CF">
      <w:r w:rsidRPr="00C22221">
        <w:rPr>
          <w:rStyle w:val="Strong"/>
          <w:b w:val="0"/>
          <w:bCs w:val="0"/>
        </w:rPr>
        <w:t>5</w:t>
      </w:r>
      <w:r>
        <w:rPr>
          <w:rStyle w:val="Strong"/>
        </w:rPr>
        <w:t xml:space="preserve">. </w:t>
      </w:r>
      <w:r>
        <w:rPr>
          <w:rStyle w:val="Strong"/>
        </w:rPr>
        <w:t>Përfundim</w:t>
      </w:r>
      <w:r>
        <w:br/>
      </w:r>
      <w:r w:rsidR="005C1110">
        <w:t xml:space="preserve">              </w:t>
      </w:r>
      <w:r>
        <w:t> </w:t>
      </w:r>
      <w:r>
        <w:t xml:space="preserve">5.1. </w:t>
      </w:r>
      <w:r>
        <w:t>Prioritetet</w:t>
      </w:r>
      <w:r>
        <w:t xml:space="preserve"> e </w:t>
      </w:r>
      <w:r>
        <w:t>planifikuara</w:t>
      </w:r>
      <w:r>
        <w:t xml:space="preserve"> </w:t>
      </w:r>
      <w:r>
        <w:t>për</w:t>
      </w:r>
      <w:r>
        <w:t xml:space="preserve"> </w:t>
      </w:r>
      <w:r>
        <w:t>vitin</w:t>
      </w:r>
      <w:r>
        <w:t xml:space="preserve"> 2025</w:t>
      </w:r>
      <w:r>
        <w:br/>
      </w:r>
      <w:r w:rsidR="005C1110">
        <w:t xml:space="preserve">      </w:t>
      </w:r>
      <w:r>
        <w:t> </w:t>
      </w:r>
      <w:r w:rsidR="005C1110">
        <w:t xml:space="preserve">        </w:t>
      </w:r>
      <w:r>
        <w:t xml:space="preserve">5.2. Vlerësim </w:t>
      </w:r>
      <w:r>
        <w:t>i</w:t>
      </w:r>
      <w:r>
        <w:t xml:space="preserve"> </w:t>
      </w:r>
      <w:r>
        <w:t>përgjithshëm</w:t>
      </w:r>
      <w:r>
        <w:t xml:space="preserve">, </w:t>
      </w:r>
      <w:r>
        <w:t>komente</w:t>
      </w:r>
      <w:r>
        <w:t xml:space="preserve">, </w:t>
      </w:r>
      <w:r>
        <w:t>sugjerime</w:t>
      </w:r>
      <w:r>
        <w:t xml:space="preserve"> </w:t>
      </w:r>
      <w:r>
        <w:t>dhe</w:t>
      </w:r>
      <w:r>
        <w:t xml:space="preserve"> </w:t>
      </w:r>
      <w:r>
        <w:t>vërejtje</w:t>
      </w:r>
    </w:p>
    <w:p w:rsidR="00A96943" w:rsidP="00A96943" w14:paraId="6852668B" w14:textId="77777777">
      <w:pPr>
        <w:pStyle w:val="NormalWeb"/>
        <w:ind w:left="720"/>
      </w:pPr>
    </w:p>
    <w:p w:rsidR="0000076A" w:rsidRPr="00D63DE9" w:rsidP="0000076A" w14:paraId="271AD09B" w14:textId="77777777">
      <w:pPr>
        <w:pStyle w:val="ListParagraph"/>
        <w:rPr>
          <w:b/>
          <w:bCs/>
        </w:rPr>
      </w:pPr>
    </w:p>
    <w:p w:rsidR="0000076A" w:rsidRPr="0000076A" w:rsidP="0000076A" w14:paraId="7003D9DE" w14:textId="77777777">
      <w:pPr>
        <w:pStyle w:val="ListParagraph"/>
        <w:rPr>
          <w:b/>
          <w:bCs/>
        </w:rPr>
      </w:pPr>
    </w:p>
    <w:p w:rsidR="0000076A" w:rsidRPr="0000076A" w:rsidP="0000076A" w14:paraId="74211D05" w14:textId="77777777">
      <w:pPr>
        <w:rPr>
          <w:b/>
          <w:bCs/>
        </w:rPr>
      </w:pPr>
    </w:p>
    <w:p w:rsidR="0000076A" w:rsidP="0000076A" w14:paraId="635C6675" w14:textId="77777777">
      <w:pPr>
        <w:ind w:left="780"/>
        <w:rPr>
          <w:b/>
          <w:bCs/>
        </w:rPr>
      </w:pPr>
    </w:p>
    <w:p w:rsidR="0000076A" w:rsidP="0000076A" w14:paraId="2F6F15E3" w14:textId="77777777">
      <w:pPr>
        <w:ind w:left="780"/>
        <w:rPr>
          <w:b/>
          <w:bCs/>
        </w:rPr>
      </w:pPr>
    </w:p>
    <w:p w:rsidR="0000076A" w:rsidRPr="009E153B" w:rsidP="0000076A" w14:paraId="66DF91C0" w14:textId="3CED403E">
      <w:pPr>
        <w:pStyle w:val="ListParagraph"/>
        <w:rPr>
          <w:b/>
          <w:bCs/>
        </w:rPr>
      </w:pPr>
    </w:p>
    <w:p w:rsidR="009E153B" w:rsidP="00B97DF6" w14:paraId="6083A9F4" w14:textId="77777777">
      <w:pPr>
        <w:rPr>
          <w:b/>
          <w:bCs/>
          <w:sz w:val="28"/>
          <w:szCs w:val="28"/>
        </w:rPr>
      </w:pPr>
    </w:p>
    <w:p w:rsidR="009E153B" w:rsidRPr="009E153B" w:rsidP="00B97DF6" w14:paraId="1CEBF507" w14:textId="1481540E">
      <w:pPr>
        <w:pStyle w:val="ListParagraph"/>
        <w:numPr>
          <w:ilvl w:val="0"/>
          <w:numId w:val="2"/>
        </w:numPr>
        <w:rPr>
          <w:b/>
          <w:bCs/>
        </w:rPr>
      </w:pPr>
      <w:r w:rsidRPr="009E153B">
        <w:rPr>
          <w:b/>
          <w:bCs/>
        </w:rPr>
        <w:t>Hyrje</w:t>
      </w:r>
      <w:r w:rsidRPr="009E153B">
        <w:rPr>
          <w:b/>
          <w:bCs/>
        </w:rPr>
        <w:t xml:space="preserve"> </w:t>
      </w:r>
    </w:p>
    <w:p w:rsidR="009E153B" w:rsidP="00B97DF6" w14:paraId="642CF0C4" w14:textId="3A2E946E">
      <w:pPr>
        <w:pStyle w:val="ListParagraph"/>
        <w:jc w:val="both"/>
      </w:pPr>
      <w:r>
        <w:t>Të</w:t>
      </w:r>
      <w:r>
        <w:t xml:space="preserve"> </w:t>
      </w:r>
      <w:r>
        <w:t>nderuar</w:t>
      </w:r>
      <w:r>
        <w:t xml:space="preserve"> </w:t>
      </w:r>
      <w:r>
        <w:t>dhe</w:t>
      </w:r>
      <w:r>
        <w:t xml:space="preserve"> </w:t>
      </w:r>
      <w:r>
        <w:t>të</w:t>
      </w:r>
      <w:r>
        <w:t xml:space="preserve"> </w:t>
      </w:r>
      <w:r>
        <w:t>respektuar</w:t>
      </w:r>
      <w:r>
        <w:t xml:space="preserve"> </w:t>
      </w:r>
      <w:r>
        <w:t>anëtarë</w:t>
      </w:r>
      <w:r>
        <w:t xml:space="preserve"> </w:t>
      </w:r>
      <w:r>
        <w:t>të</w:t>
      </w:r>
      <w:r>
        <w:t xml:space="preserve"> </w:t>
      </w:r>
      <w:r>
        <w:t>Kuvendit</w:t>
      </w:r>
      <w:r>
        <w:t xml:space="preserve"> </w:t>
      </w:r>
      <w:r>
        <w:t>të</w:t>
      </w:r>
      <w:r>
        <w:t xml:space="preserve"> </w:t>
      </w:r>
      <w:r>
        <w:t>Komunës</w:t>
      </w:r>
      <w:r>
        <w:t xml:space="preserve"> </w:t>
      </w:r>
      <w:r>
        <w:t>së</w:t>
      </w:r>
      <w:r>
        <w:t xml:space="preserve"> Mamushe</w:t>
      </w:r>
      <w:r w:rsidR="00B97DF6">
        <w:t>s</w:t>
      </w:r>
      <w:r>
        <w:t xml:space="preserve">, Me </w:t>
      </w:r>
      <w:r>
        <w:t>kënaqësi</w:t>
      </w:r>
      <w:r>
        <w:t xml:space="preserve"> </w:t>
      </w:r>
      <w:r>
        <w:t>ju</w:t>
      </w:r>
      <w:r>
        <w:t xml:space="preserve"> </w:t>
      </w:r>
      <w:r>
        <w:t>paraqesim</w:t>
      </w:r>
      <w:r>
        <w:t xml:space="preserve"> </w:t>
      </w:r>
      <w:r>
        <w:t>raportin</w:t>
      </w:r>
      <w:r>
        <w:t xml:space="preserve"> </w:t>
      </w:r>
      <w:r>
        <w:t>vjetor</w:t>
      </w:r>
      <w:r>
        <w:t xml:space="preserve"> </w:t>
      </w:r>
      <w:r>
        <w:t>që</w:t>
      </w:r>
      <w:r>
        <w:t xml:space="preserve"> </w:t>
      </w:r>
      <w:r>
        <w:t>përmbledh</w:t>
      </w:r>
      <w:r>
        <w:t xml:space="preserve"> me </w:t>
      </w:r>
      <w:r>
        <w:t>kujdes</w:t>
      </w:r>
      <w:r>
        <w:t xml:space="preserve"> </w:t>
      </w:r>
      <w:r>
        <w:t>aktivitetet</w:t>
      </w:r>
      <w:r>
        <w:t xml:space="preserve">, </w:t>
      </w:r>
      <w:r>
        <w:t>punët</w:t>
      </w:r>
      <w:r>
        <w:t xml:space="preserve">, </w:t>
      </w:r>
      <w:r>
        <w:t>angazhimet</w:t>
      </w:r>
      <w:r>
        <w:t xml:space="preserve">, </w:t>
      </w:r>
      <w:r>
        <w:t>arritjet</w:t>
      </w:r>
      <w:r>
        <w:t xml:space="preserve"> </w:t>
      </w:r>
      <w:r>
        <w:t>dhe</w:t>
      </w:r>
      <w:r>
        <w:t xml:space="preserve"> </w:t>
      </w:r>
      <w:r>
        <w:t>sfidat</w:t>
      </w:r>
      <w:r>
        <w:t xml:space="preserve"> e </w:t>
      </w:r>
      <w:r>
        <w:t>Kuvendit</w:t>
      </w:r>
      <w:r>
        <w:t xml:space="preserve"> </w:t>
      </w:r>
      <w:r>
        <w:t>tonë</w:t>
      </w:r>
      <w:r>
        <w:t xml:space="preserve">, </w:t>
      </w:r>
      <w:r>
        <w:t>për</w:t>
      </w:r>
      <w:r>
        <w:t xml:space="preserve"> </w:t>
      </w:r>
      <w:r>
        <w:t>periudhën</w:t>
      </w:r>
      <w:r>
        <w:t xml:space="preserve"> </w:t>
      </w:r>
      <w:r w:rsidR="008606A7">
        <w:t>prill</w:t>
      </w:r>
      <w:r>
        <w:t>-dhjetor</w:t>
      </w:r>
      <w:r>
        <w:t xml:space="preserve"> 202</w:t>
      </w:r>
      <w:r w:rsidR="00DE3E1C">
        <w:t>5</w:t>
      </w:r>
      <w:r>
        <w:t xml:space="preserve">. </w:t>
      </w:r>
      <w:r>
        <w:t>Këtë</w:t>
      </w:r>
      <w:r>
        <w:t xml:space="preserve"> </w:t>
      </w:r>
      <w:r>
        <w:t>dokument</w:t>
      </w:r>
      <w:r>
        <w:t xml:space="preserve"> e </w:t>
      </w:r>
      <w:r>
        <w:t>kemi</w:t>
      </w:r>
      <w:r>
        <w:t xml:space="preserve"> </w:t>
      </w:r>
      <w:r>
        <w:t>hartuar</w:t>
      </w:r>
      <w:r>
        <w:t xml:space="preserve"> me </w:t>
      </w:r>
      <w:r>
        <w:t>përkushtim</w:t>
      </w:r>
      <w:r>
        <w:t xml:space="preserve"> </w:t>
      </w:r>
      <w:r>
        <w:t>dhe</w:t>
      </w:r>
      <w:r>
        <w:t xml:space="preserve"> </w:t>
      </w:r>
      <w:r>
        <w:t>synim</w:t>
      </w:r>
      <w:r>
        <w:t xml:space="preserve"> </w:t>
      </w:r>
      <w:r>
        <w:t>për</w:t>
      </w:r>
      <w:r>
        <w:t xml:space="preserve"> </w:t>
      </w:r>
      <w:r>
        <w:t>të</w:t>
      </w:r>
      <w:r>
        <w:t xml:space="preserve"> </w:t>
      </w:r>
      <w:r>
        <w:t>ofruar</w:t>
      </w:r>
      <w:r>
        <w:t xml:space="preserve"> </w:t>
      </w:r>
      <w:r>
        <w:t>një</w:t>
      </w:r>
      <w:r>
        <w:t xml:space="preserve"> </w:t>
      </w:r>
      <w:r>
        <w:t>pasqyrë</w:t>
      </w:r>
      <w:r>
        <w:t xml:space="preserve"> </w:t>
      </w:r>
      <w:r>
        <w:t>të</w:t>
      </w:r>
      <w:r>
        <w:t xml:space="preserve"> </w:t>
      </w:r>
      <w:r>
        <w:t>qartë</w:t>
      </w:r>
      <w:r>
        <w:t xml:space="preserve"> </w:t>
      </w:r>
      <w:r>
        <w:t>dhe</w:t>
      </w:r>
      <w:r>
        <w:t xml:space="preserve"> </w:t>
      </w:r>
      <w:r>
        <w:t>të</w:t>
      </w:r>
      <w:r>
        <w:t xml:space="preserve"> </w:t>
      </w:r>
      <w:r>
        <w:t>kompletuar</w:t>
      </w:r>
      <w:r>
        <w:t xml:space="preserve"> </w:t>
      </w:r>
      <w:r>
        <w:t>për</w:t>
      </w:r>
      <w:r>
        <w:t xml:space="preserve"> </w:t>
      </w:r>
      <w:r>
        <w:t>qytetarët</w:t>
      </w:r>
      <w:r>
        <w:t xml:space="preserve"> </w:t>
      </w:r>
      <w:r>
        <w:t>tanë</w:t>
      </w:r>
      <w:r>
        <w:t xml:space="preserve"> </w:t>
      </w:r>
      <w:r>
        <w:t>të</w:t>
      </w:r>
      <w:r>
        <w:t xml:space="preserve"> </w:t>
      </w:r>
      <w:r>
        <w:t>dashur</w:t>
      </w:r>
      <w:r>
        <w:t xml:space="preserve">, duke </w:t>
      </w:r>
      <w:r>
        <w:t>i</w:t>
      </w:r>
      <w:r>
        <w:t xml:space="preserve"> </w:t>
      </w:r>
      <w:r>
        <w:t>njohur</w:t>
      </w:r>
      <w:r>
        <w:t xml:space="preserve"> </w:t>
      </w:r>
      <w:r>
        <w:t>ata</w:t>
      </w:r>
      <w:r>
        <w:t xml:space="preserve"> me </w:t>
      </w:r>
      <w:r>
        <w:t>punën</w:t>
      </w:r>
      <w:r>
        <w:t xml:space="preserve"> </w:t>
      </w:r>
      <w:r>
        <w:t>dhe</w:t>
      </w:r>
      <w:r>
        <w:t xml:space="preserve"> </w:t>
      </w:r>
      <w:r>
        <w:t>përpjekjet</w:t>
      </w:r>
      <w:r>
        <w:t xml:space="preserve"> </w:t>
      </w:r>
      <w:r>
        <w:t>tona</w:t>
      </w:r>
      <w:r>
        <w:t xml:space="preserve"> </w:t>
      </w:r>
      <w:r>
        <w:t>të</w:t>
      </w:r>
      <w:r>
        <w:t xml:space="preserve"> </w:t>
      </w:r>
      <w:r>
        <w:t>përbashkëta</w:t>
      </w:r>
      <w:r>
        <w:t xml:space="preserve"> </w:t>
      </w:r>
      <w:r>
        <w:t>në</w:t>
      </w:r>
      <w:r>
        <w:t xml:space="preserve"> </w:t>
      </w:r>
      <w:r>
        <w:t>shërbim</w:t>
      </w:r>
      <w:r>
        <w:t xml:space="preserve"> </w:t>
      </w:r>
      <w:r>
        <w:t>të</w:t>
      </w:r>
      <w:r>
        <w:t xml:space="preserve"> </w:t>
      </w:r>
      <w:r>
        <w:t>komunitetit</w:t>
      </w:r>
      <w:r>
        <w:t xml:space="preserve">. </w:t>
      </w:r>
      <w:r>
        <w:t>Raporti</w:t>
      </w:r>
      <w:r>
        <w:t xml:space="preserve"> </w:t>
      </w:r>
      <w:r>
        <w:t>ynë</w:t>
      </w:r>
      <w:r>
        <w:t xml:space="preserve"> ka </w:t>
      </w:r>
      <w:r>
        <w:t>si</w:t>
      </w:r>
      <w:r>
        <w:t xml:space="preserve"> </w:t>
      </w:r>
      <w:r>
        <w:t>synim</w:t>
      </w:r>
      <w:r>
        <w:t xml:space="preserve"> </w:t>
      </w:r>
      <w:r>
        <w:t>themelimin</w:t>
      </w:r>
      <w:r>
        <w:t xml:space="preserve"> e </w:t>
      </w:r>
      <w:r>
        <w:t>një</w:t>
      </w:r>
      <w:r>
        <w:t xml:space="preserve"> </w:t>
      </w:r>
      <w:r>
        <w:t>marrëdhënieje</w:t>
      </w:r>
      <w:r>
        <w:t xml:space="preserve"> </w:t>
      </w:r>
      <w:r>
        <w:t>të</w:t>
      </w:r>
      <w:r>
        <w:t xml:space="preserve"> </w:t>
      </w:r>
      <w:r>
        <w:t>fortë</w:t>
      </w:r>
      <w:r>
        <w:t xml:space="preserve"> </w:t>
      </w:r>
      <w:r>
        <w:t>dhe</w:t>
      </w:r>
      <w:r>
        <w:t xml:space="preserve"> </w:t>
      </w:r>
      <w:r>
        <w:t>të</w:t>
      </w:r>
      <w:r>
        <w:t xml:space="preserve"> </w:t>
      </w:r>
      <w:r>
        <w:t>hapur</w:t>
      </w:r>
      <w:r>
        <w:t xml:space="preserve"> me </w:t>
      </w:r>
      <w:r>
        <w:t>qytetarët</w:t>
      </w:r>
      <w:r>
        <w:t xml:space="preserve"> </w:t>
      </w:r>
      <w:r>
        <w:t>tanë</w:t>
      </w:r>
      <w:r>
        <w:t xml:space="preserve"> </w:t>
      </w:r>
      <w:r>
        <w:t>të</w:t>
      </w:r>
      <w:r>
        <w:t xml:space="preserve"> </w:t>
      </w:r>
      <w:r>
        <w:t>nderuar</w:t>
      </w:r>
      <w:r>
        <w:t xml:space="preserve">. </w:t>
      </w:r>
      <w:r>
        <w:t>Përmes</w:t>
      </w:r>
      <w:r>
        <w:t xml:space="preserve"> </w:t>
      </w:r>
      <w:r>
        <w:t>këtij</w:t>
      </w:r>
      <w:r>
        <w:t xml:space="preserve"> </w:t>
      </w:r>
      <w:r>
        <w:t>mediumi</w:t>
      </w:r>
      <w:r>
        <w:t xml:space="preserve">, </w:t>
      </w:r>
      <w:r>
        <w:t>synojmë</w:t>
      </w:r>
      <w:r>
        <w:t xml:space="preserve"> </w:t>
      </w:r>
      <w:r>
        <w:t>të</w:t>
      </w:r>
      <w:r>
        <w:t xml:space="preserve"> </w:t>
      </w:r>
      <w:r>
        <w:t>rrisim</w:t>
      </w:r>
      <w:r>
        <w:t xml:space="preserve"> </w:t>
      </w:r>
      <w:r>
        <w:t>nivelet</w:t>
      </w:r>
      <w:r>
        <w:t xml:space="preserve"> e </w:t>
      </w:r>
      <w:r>
        <w:t>transparencës</w:t>
      </w:r>
      <w:r>
        <w:t xml:space="preserve"> </w:t>
      </w:r>
      <w:r>
        <w:t>dhe</w:t>
      </w:r>
      <w:r>
        <w:t xml:space="preserve"> </w:t>
      </w:r>
      <w:r>
        <w:t>llogaridhënies</w:t>
      </w:r>
      <w:r>
        <w:t xml:space="preserve"> duke e </w:t>
      </w:r>
      <w:r>
        <w:t>bërë</w:t>
      </w:r>
      <w:r>
        <w:t xml:space="preserve"> </w:t>
      </w:r>
      <w:r>
        <w:t>të</w:t>
      </w:r>
      <w:r>
        <w:t xml:space="preserve"> </w:t>
      </w:r>
      <w:r>
        <w:t>mundur</w:t>
      </w:r>
      <w:r>
        <w:t xml:space="preserve"> </w:t>
      </w:r>
      <w:r>
        <w:t>për</w:t>
      </w:r>
      <w:r>
        <w:t xml:space="preserve"> </w:t>
      </w:r>
      <w:r>
        <w:t>qytetarët</w:t>
      </w:r>
      <w:r>
        <w:t xml:space="preserve"> </w:t>
      </w:r>
      <w:r>
        <w:t>të</w:t>
      </w:r>
      <w:r>
        <w:t xml:space="preserve"> </w:t>
      </w:r>
      <w:r>
        <w:t>kenë</w:t>
      </w:r>
      <w:r>
        <w:t xml:space="preserve"> </w:t>
      </w:r>
      <w:r>
        <w:t>një</w:t>
      </w:r>
      <w:r>
        <w:t xml:space="preserve"> </w:t>
      </w:r>
      <w:r>
        <w:t>panoramë</w:t>
      </w:r>
      <w:r>
        <w:t xml:space="preserve"> </w:t>
      </w:r>
      <w:r>
        <w:t>të</w:t>
      </w:r>
      <w:r>
        <w:t xml:space="preserve"> </w:t>
      </w:r>
      <w:r>
        <w:t>qartë</w:t>
      </w:r>
      <w:r>
        <w:t xml:space="preserve"> </w:t>
      </w:r>
      <w:r>
        <w:t>mbi</w:t>
      </w:r>
      <w:r>
        <w:t xml:space="preserve"> </w:t>
      </w:r>
      <w:r>
        <w:t>veprimtarinë</w:t>
      </w:r>
      <w:r>
        <w:t xml:space="preserve"> </w:t>
      </w:r>
      <w:r>
        <w:t>dhe</w:t>
      </w:r>
      <w:r>
        <w:t xml:space="preserve"> </w:t>
      </w:r>
      <w:r>
        <w:t>vendimmarrjen</w:t>
      </w:r>
      <w:r>
        <w:t xml:space="preserve"> </w:t>
      </w:r>
      <w:r>
        <w:t>tonë</w:t>
      </w:r>
      <w:r>
        <w:t xml:space="preserve">. Me </w:t>
      </w:r>
      <w:r>
        <w:t>kujdes</w:t>
      </w:r>
      <w:r>
        <w:t xml:space="preserve"> </w:t>
      </w:r>
      <w:r>
        <w:t>dhe</w:t>
      </w:r>
      <w:r>
        <w:t xml:space="preserve"> </w:t>
      </w:r>
      <w:r>
        <w:t>përpikëri</w:t>
      </w:r>
      <w:r>
        <w:t xml:space="preserve">, </w:t>
      </w:r>
      <w:r>
        <w:t>kemi</w:t>
      </w:r>
      <w:r>
        <w:t xml:space="preserve"> </w:t>
      </w:r>
      <w:r>
        <w:t>dokumentuar</w:t>
      </w:r>
      <w:r>
        <w:t xml:space="preserve"> </w:t>
      </w:r>
      <w:r>
        <w:t>hapat</w:t>
      </w:r>
      <w:r>
        <w:t xml:space="preserve"> </w:t>
      </w:r>
      <w:r>
        <w:t>tanë</w:t>
      </w:r>
      <w:r>
        <w:t xml:space="preserve"> </w:t>
      </w:r>
      <w:r>
        <w:t>drejt</w:t>
      </w:r>
      <w:r>
        <w:t xml:space="preserve"> </w:t>
      </w:r>
      <w:r>
        <w:t>përmbushjes</w:t>
      </w:r>
      <w:r>
        <w:t xml:space="preserve"> </w:t>
      </w:r>
      <w:r>
        <w:t>së</w:t>
      </w:r>
      <w:r>
        <w:t xml:space="preserve"> </w:t>
      </w:r>
      <w:r>
        <w:t>detyrave</w:t>
      </w:r>
      <w:r>
        <w:t xml:space="preserve"> </w:t>
      </w:r>
      <w:r>
        <w:t>tona</w:t>
      </w:r>
      <w:r>
        <w:t xml:space="preserve"> </w:t>
      </w:r>
      <w:r>
        <w:t>ligjore</w:t>
      </w:r>
      <w:r>
        <w:t xml:space="preserve"> </w:t>
      </w:r>
      <w:r>
        <w:t>dhe</w:t>
      </w:r>
      <w:r>
        <w:t xml:space="preserve"> morale, duke u </w:t>
      </w:r>
      <w:r>
        <w:t>fokusuar</w:t>
      </w:r>
      <w:r>
        <w:t xml:space="preserve"> </w:t>
      </w:r>
      <w:r>
        <w:t>në</w:t>
      </w:r>
      <w:r>
        <w:t xml:space="preserve"> </w:t>
      </w:r>
      <w:r>
        <w:t>përmirësimin</w:t>
      </w:r>
      <w:r>
        <w:t xml:space="preserve"> e </w:t>
      </w:r>
      <w:r>
        <w:t>cilësisë</w:t>
      </w:r>
      <w:r>
        <w:t xml:space="preserve"> </w:t>
      </w:r>
      <w:r>
        <w:t>së</w:t>
      </w:r>
      <w:r>
        <w:t xml:space="preserve"> </w:t>
      </w:r>
      <w:r>
        <w:t>jetës</w:t>
      </w:r>
      <w:r>
        <w:t xml:space="preserve"> </w:t>
      </w:r>
      <w:r>
        <w:t>së</w:t>
      </w:r>
      <w:r>
        <w:t xml:space="preserve"> </w:t>
      </w:r>
      <w:r>
        <w:t>qytetarëve</w:t>
      </w:r>
      <w:r>
        <w:t xml:space="preserve"> </w:t>
      </w:r>
      <w:r>
        <w:t>tanë</w:t>
      </w:r>
      <w:r>
        <w:t xml:space="preserve">. </w:t>
      </w:r>
      <w:r>
        <w:t>Për</w:t>
      </w:r>
      <w:r>
        <w:t xml:space="preserve"> ne, </w:t>
      </w:r>
      <w:r>
        <w:t>kujdesi</w:t>
      </w:r>
      <w:r>
        <w:t xml:space="preserve"> </w:t>
      </w:r>
      <w:r>
        <w:t>ndaj</w:t>
      </w:r>
      <w:r>
        <w:t xml:space="preserve"> </w:t>
      </w:r>
      <w:r>
        <w:t>nevojave</w:t>
      </w:r>
      <w:r>
        <w:t xml:space="preserve"> </w:t>
      </w:r>
      <w:r>
        <w:t>të</w:t>
      </w:r>
      <w:r>
        <w:t xml:space="preserve"> </w:t>
      </w:r>
      <w:r>
        <w:t>komunitetit</w:t>
      </w:r>
      <w:r>
        <w:t xml:space="preserve"> </w:t>
      </w:r>
      <w:r>
        <w:t>dhe</w:t>
      </w:r>
      <w:r>
        <w:t xml:space="preserve"> </w:t>
      </w:r>
      <w:r>
        <w:t>angazhimi</w:t>
      </w:r>
      <w:r>
        <w:t xml:space="preserve"> </w:t>
      </w:r>
      <w:r>
        <w:t>për</w:t>
      </w:r>
      <w:r>
        <w:t xml:space="preserve"> </w:t>
      </w:r>
      <w:r>
        <w:t>zgjidhjen</w:t>
      </w:r>
      <w:r>
        <w:t xml:space="preserve"> e </w:t>
      </w:r>
      <w:r>
        <w:t>sfidave</w:t>
      </w:r>
      <w:r>
        <w:t xml:space="preserve"> </w:t>
      </w:r>
      <w:r>
        <w:t>janë</w:t>
      </w:r>
      <w:r>
        <w:t xml:space="preserve"> </w:t>
      </w:r>
      <w:r>
        <w:t>në</w:t>
      </w:r>
      <w:r>
        <w:t xml:space="preserve"> </w:t>
      </w:r>
      <w:r>
        <w:t>qendër</w:t>
      </w:r>
      <w:r>
        <w:t xml:space="preserve"> </w:t>
      </w:r>
      <w:r>
        <w:t>të</w:t>
      </w:r>
      <w:r>
        <w:t xml:space="preserve"> </w:t>
      </w:r>
      <w:r>
        <w:t>veprimtarisë</w:t>
      </w:r>
      <w:r>
        <w:t xml:space="preserve"> </w:t>
      </w:r>
      <w:r>
        <w:t>sonë</w:t>
      </w:r>
      <w:r>
        <w:t xml:space="preserve">. Ju </w:t>
      </w:r>
      <w:r>
        <w:t>lutemi</w:t>
      </w:r>
      <w:r>
        <w:t xml:space="preserve"> </w:t>
      </w:r>
      <w:r>
        <w:t>të</w:t>
      </w:r>
      <w:r>
        <w:t xml:space="preserve"> </w:t>
      </w:r>
      <w:r>
        <w:t>gjeni</w:t>
      </w:r>
      <w:r>
        <w:t xml:space="preserve"> </w:t>
      </w:r>
      <w:r>
        <w:t>këtë</w:t>
      </w:r>
      <w:r>
        <w:t xml:space="preserve"> </w:t>
      </w:r>
      <w:r>
        <w:t>raport</w:t>
      </w:r>
      <w:r>
        <w:t xml:space="preserve"> </w:t>
      </w:r>
      <w:r>
        <w:t>si</w:t>
      </w:r>
      <w:r>
        <w:t xml:space="preserve"> </w:t>
      </w:r>
      <w:r>
        <w:t>një</w:t>
      </w:r>
      <w:r>
        <w:t xml:space="preserve"> </w:t>
      </w:r>
      <w:r>
        <w:t>burim</w:t>
      </w:r>
      <w:r>
        <w:t xml:space="preserve"> </w:t>
      </w:r>
      <w:r>
        <w:t>të</w:t>
      </w:r>
      <w:r>
        <w:t xml:space="preserve"> </w:t>
      </w:r>
      <w:r>
        <w:t>vlefshëm</w:t>
      </w:r>
      <w:r>
        <w:t xml:space="preserve"> </w:t>
      </w:r>
      <w:r>
        <w:t>informacioni</w:t>
      </w:r>
      <w:r>
        <w:t xml:space="preserve"> </w:t>
      </w:r>
      <w:r>
        <w:t>të</w:t>
      </w:r>
      <w:r>
        <w:t xml:space="preserve"> </w:t>
      </w:r>
      <w:r>
        <w:t>përkushtimit</w:t>
      </w:r>
      <w:r>
        <w:t xml:space="preserve"> </w:t>
      </w:r>
      <w:r>
        <w:t>tonë</w:t>
      </w:r>
      <w:r>
        <w:t xml:space="preserve"> </w:t>
      </w:r>
      <w:r>
        <w:t>ndaj</w:t>
      </w:r>
      <w:r>
        <w:t xml:space="preserve"> </w:t>
      </w:r>
      <w:r>
        <w:t>përmirësimit</w:t>
      </w:r>
      <w:r>
        <w:t xml:space="preserve"> </w:t>
      </w:r>
      <w:r>
        <w:t>të</w:t>
      </w:r>
      <w:r>
        <w:t xml:space="preserve"> </w:t>
      </w:r>
      <w:r>
        <w:t>jetës</w:t>
      </w:r>
      <w:r>
        <w:t xml:space="preserve"> </w:t>
      </w:r>
      <w:r>
        <w:t>së</w:t>
      </w:r>
      <w:r>
        <w:t xml:space="preserve"> </w:t>
      </w:r>
      <w:r>
        <w:t>përgjithshme</w:t>
      </w:r>
      <w:r>
        <w:t xml:space="preserve"> </w:t>
      </w:r>
      <w:r>
        <w:t>të</w:t>
      </w:r>
      <w:r>
        <w:t xml:space="preserve"> </w:t>
      </w:r>
      <w:r>
        <w:t>komunitetit</w:t>
      </w:r>
      <w:r>
        <w:t xml:space="preserve"> </w:t>
      </w:r>
      <w:r>
        <w:t>tonë</w:t>
      </w:r>
      <w:r>
        <w:t xml:space="preserve"> </w:t>
      </w:r>
      <w:r>
        <w:t>të</w:t>
      </w:r>
      <w:r>
        <w:t xml:space="preserve"> </w:t>
      </w:r>
      <w:r>
        <w:t>dashur</w:t>
      </w:r>
      <w:r>
        <w:t xml:space="preserve">. </w:t>
      </w:r>
      <w:r>
        <w:t>Faleminderit</w:t>
      </w:r>
      <w:r>
        <w:t xml:space="preserve"> </w:t>
      </w:r>
      <w:r>
        <w:t>për</w:t>
      </w:r>
      <w:r>
        <w:t xml:space="preserve"> </w:t>
      </w:r>
      <w:r>
        <w:t>vëmendjen</w:t>
      </w:r>
      <w:r>
        <w:t xml:space="preserve"> </w:t>
      </w:r>
      <w:r>
        <w:t>tuaj</w:t>
      </w:r>
      <w:r>
        <w:t xml:space="preserve"> </w:t>
      </w:r>
      <w:r>
        <w:t>të</w:t>
      </w:r>
      <w:r>
        <w:t xml:space="preserve"> </w:t>
      </w:r>
      <w:r>
        <w:t>çmuar</w:t>
      </w:r>
      <w:r>
        <w:t xml:space="preserve"> </w:t>
      </w:r>
      <w:r>
        <w:t>dhe</w:t>
      </w:r>
      <w:r>
        <w:t xml:space="preserve"> </w:t>
      </w:r>
      <w:r>
        <w:t>bashkëpunimin</w:t>
      </w:r>
      <w:r>
        <w:t xml:space="preserve"> e </w:t>
      </w:r>
      <w:r>
        <w:t>vazhdueshëm</w:t>
      </w:r>
      <w:r>
        <w:t>.</w:t>
      </w:r>
    </w:p>
    <w:p w:rsidR="009E153B" w:rsidP="009E153B" w14:paraId="5D6F8B13" w14:textId="77777777">
      <w:pPr>
        <w:pStyle w:val="ListParagraph"/>
      </w:pPr>
    </w:p>
    <w:p w:rsidR="009E153B" w:rsidP="009E153B" w14:paraId="3441C0BC" w14:textId="77777777">
      <w:pPr>
        <w:pStyle w:val="ListParagraph"/>
      </w:pPr>
    </w:p>
    <w:p w:rsidR="009E153B" w:rsidP="009E153B" w14:paraId="5E68CA7C" w14:textId="77777777">
      <w:pPr>
        <w:pStyle w:val="ListParagraph"/>
      </w:pPr>
    </w:p>
    <w:p w:rsidR="009E153B" w:rsidP="009E153B" w14:paraId="56E59D24" w14:textId="77777777">
      <w:pPr>
        <w:pStyle w:val="ListParagraph"/>
      </w:pPr>
    </w:p>
    <w:p w:rsidR="009E153B" w:rsidP="009E153B" w14:paraId="07D9D82F" w14:textId="77777777">
      <w:pPr>
        <w:pStyle w:val="ListParagraph"/>
      </w:pPr>
    </w:p>
    <w:p w:rsidR="009E153B" w:rsidP="009E153B" w14:paraId="087734B5" w14:textId="77777777">
      <w:pPr>
        <w:pStyle w:val="ListParagraph"/>
      </w:pPr>
    </w:p>
    <w:p w:rsidR="009E153B" w:rsidP="009E153B" w14:paraId="5262C08E" w14:textId="77777777">
      <w:pPr>
        <w:pStyle w:val="ListParagraph"/>
      </w:pPr>
    </w:p>
    <w:p w:rsidR="009E153B" w:rsidP="009E153B" w14:paraId="6243FB24" w14:textId="77777777">
      <w:pPr>
        <w:pStyle w:val="ListParagraph"/>
      </w:pPr>
    </w:p>
    <w:p w:rsidR="009E153B" w:rsidP="009E153B" w14:paraId="47766B35" w14:textId="77777777">
      <w:pPr>
        <w:pStyle w:val="ListParagraph"/>
      </w:pPr>
    </w:p>
    <w:p w:rsidR="009E153B" w:rsidP="009E153B" w14:paraId="6842CF29" w14:textId="77777777">
      <w:pPr>
        <w:pStyle w:val="ListParagraph"/>
      </w:pPr>
    </w:p>
    <w:p w:rsidR="009E153B" w:rsidP="009E153B" w14:paraId="67211BE4" w14:textId="77777777">
      <w:pPr>
        <w:pStyle w:val="ListParagraph"/>
      </w:pPr>
    </w:p>
    <w:p w:rsidR="009E153B" w:rsidP="009E153B" w14:paraId="09D91E15" w14:textId="77777777">
      <w:pPr>
        <w:pStyle w:val="ListParagraph"/>
      </w:pPr>
    </w:p>
    <w:p w:rsidR="009E153B" w:rsidP="009E153B" w14:paraId="33E931FF" w14:textId="77777777">
      <w:pPr>
        <w:pStyle w:val="ListParagraph"/>
      </w:pPr>
    </w:p>
    <w:p w:rsidR="009E153B" w:rsidP="009E153B" w14:paraId="0B1125D7" w14:textId="77777777">
      <w:pPr>
        <w:pStyle w:val="ListParagraph"/>
      </w:pPr>
    </w:p>
    <w:p w:rsidR="009E153B" w:rsidP="009E153B" w14:paraId="1B22FA86" w14:textId="77777777">
      <w:pPr>
        <w:pStyle w:val="ListParagraph"/>
      </w:pPr>
    </w:p>
    <w:p w:rsidR="009E153B" w:rsidP="009E153B" w14:paraId="7E73D701" w14:textId="77777777">
      <w:pPr>
        <w:pStyle w:val="ListParagraph"/>
      </w:pPr>
    </w:p>
    <w:p w:rsidR="009E153B" w:rsidP="009E153B" w14:paraId="1ADD222F" w14:textId="77777777">
      <w:pPr>
        <w:pStyle w:val="ListParagraph"/>
      </w:pPr>
    </w:p>
    <w:p w:rsidR="009E153B" w:rsidP="009E153B" w14:paraId="181EC0AE" w14:textId="77777777">
      <w:pPr>
        <w:pStyle w:val="ListParagraph"/>
      </w:pPr>
    </w:p>
    <w:p w:rsidR="009E153B" w:rsidP="009E153B" w14:paraId="20689E60" w14:textId="77777777">
      <w:pPr>
        <w:pStyle w:val="ListParagraph"/>
      </w:pPr>
    </w:p>
    <w:p w:rsidR="009E153B" w:rsidP="009E153B" w14:paraId="201C917C" w14:textId="77777777">
      <w:pPr>
        <w:pStyle w:val="ListParagraph"/>
      </w:pPr>
    </w:p>
    <w:p w:rsidR="009E153B" w:rsidP="009E153B" w14:paraId="17F0989C" w14:textId="77777777">
      <w:pPr>
        <w:pStyle w:val="ListParagraph"/>
      </w:pPr>
    </w:p>
    <w:p w:rsidR="009E153B" w:rsidRPr="009E153B" w:rsidP="002C5EC2" w14:paraId="0CB33CFD" w14:textId="53377F90">
      <w:pPr>
        <w:pStyle w:val="ListParagraph"/>
        <w:numPr>
          <w:ilvl w:val="0"/>
          <w:numId w:val="2"/>
        </w:numPr>
        <w:jc w:val="both"/>
        <w:rPr>
          <w:b/>
          <w:bCs/>
        </w:rPr>
      </w:pPr>
      <w:r w:rsidRPr="009E153B">
        <w:rPr>
          <w:b/>
          <w:bCs/>
        </w:rPr>
        <w:t>Veprimtaria</w:t>
      </w:r>
      <w:r w:rsidRPr="009E153B">
        <w:rPr>
          <w:b/>
          <w:bCs/>
        </w:rPr>
        <w:t xml:space="preserve"> e </w:t>
      </w:r>
      <w:r w:rsidRPr="009E153B">
        <w:rPr>
          <w:b/>
          <w:bCs/>
        </w:rPr>
        <w:t>Kuvendit</w:t>
      </w:r>
      <w:r w:rsidRPr="009E153B">
        <w:rPr>
          <w:b/>
          <w:bCs/>
        </w:rPr>
        <w:t xml:space="preserve"> </w:t>
      </w:r>
      <w:r w:rsidRPr="009E153B">
        <w:rPr>
          <w:b/>
          <w:bCs/>
        </w:rPr>
        <w:t>të</w:t>
      </w:r>
      <w:r w:rsidRPr="009E153B">
        <w:rPr>
          <w:b/>
          <w:bCs/>
        </w:rPr>
        <w:t xml:space="preserve"> </w:t>
      </w:r>
      <w:r w:rsidRPr="009E153B">
        <w:rPr>
          <w:b/>
          <w:bCs/>
        </w:rPr>
        <w:t>Komunës</w:t>
      </w:r>
      <w:r w:rsidRPr="009E153B">
        <w:rPr>
          <w:b/>
          <w:bCs/>
        </w:rPr>
        <w:t xml:space="preserve"> </w:t>
      </w:r>
    </w:p>
    <w:p w:rsidR="009E153B" w:rsidRPr="009E153B" w:rsidP="002C5EC2" w14:paraId="266BD23E" w14:textId="77777777">
      <w:pPr>
        <w:pStyle w:val="ListParagraph"/>
        <w:jc w:val="both"/>
        <w:rPr>
          <w:b/>
          <w:bCs/>
          <w:sz w:val="28"/>
          <w:szCs w:val="28"/>
        </w:rPr>
      </w:pPr>
    </w:p>
    <w:p w:rsidR="009E153B" w:rsidP="002C5EC2" w14:paraId="2BD132BF" w14:textId="77777777">
      <w:pPr>
        <w:pStyle w:val="ListParagraph"/>
        <w:jc w:val="both"/>
      </w:pPr>
      <w:r>
        <w:t>Në</w:t>
      </w:r>
      <w:r>
        <w:t xml:space="preserve"> </w:t>
      </w:r>
      <w:r>
        <w:t>këtë</w:t>
      </w:r>
      <w:r>
        <w:t xml:space="preserve"> </w:t>
      </w:r>
      <w:r>
        <w:t>kapitull</w:t>
      </w:r>
      <w:r>
        <w:t xml:space="preserve"> do </w:t>
      </w:r>
      <w:r>
        <w:t>të</w:t>
      </w:r>
      <w:r>
        <w:t xml:space="preserve"> </w:t>
      </w:r>
      <w:r>
        <w:t>paraqitet</w:t>
      </w:r>
      <w:r>
        <w:t xml:space="preserve"> </w:t>
      </w:r>
      <w:r>
        <w:t>veprimtaria</w:t>
      </w:r>
      <w:r>
        <w:t xml:space="preserve"> e </w:t>
      </w:r>
      <w:r>
        <w:t>Kuvendit</w:t>
      </w:r>
      <w:r>
        <w:t xml:space="preserve">, </w:t>
      </w:r>
      <w:r>
        <w:t>kompetencat</w:t>
      </w:r>
      <w:r>
        <w:t xml:space="preserve">, </w:t>
      </w:r>
      <w:r>
        <w:t>përgjegjësitë</w:t>
      </w:r>
      <w:r>
        <w:t xml:space="preserve">, </w:t>
      </w:r>
      <w:r>
        <w:t>si</w:t>
      </w:r>
      <w:r>
        <w:t xml:space="preserve"> </w:t>
      </w:r>
      <w:r>
        <w:t>dhe</w:t>
      </w:r>
      <w:r>
        <w:t xml:space="preserve"> </w:t>
      </w:r>
      <w:r>
        <w:t>përbërja</w:t>
      </w:r>
      <w:r>
        <w:t xml:space="preserve"> </w:t>
      </w:r>
      <w:r>
        <w:t>Kuvendit</w:t>
      </w:r>
      <w:r>
        <w:t xml:space="preserve"> </w:t>
      </w:r>
      <w:r>
        <w:t>të</w:t>
      </w:r>
      <w:r>
        <w:t xml:space="preserve"> </w:t>
      </w:r>
      <w:r>
        <w:t>Komunës</w:t>
      </w:r>
      <w:r>
        <w:t>.</w:t>
      </w:r>
    </w:p>
    <w:p w:rsidR="009E153B" w:rsidP="009E153B" w14:paraId="167880A2" w14:textId="77777777">
      <w:pPr>
        <w:pStyle w:val="ListParagraph"/>
      </w:pPr>
    </w:p>
    <w:p w:rsidR="009E153B" w:rsidRPr="009E153B" w:rsidP="009E153B" w14:paraId="4649F0A2" w14:textId="1DA150C5">
      <w:pPr>
        <w:pStyle w:val="ListParagraph"/>
        <w:numPr>
          <w:ilvl w:val="1"/>
          <w:numId w:val="2"/>
        </w:numPr>
        <w:rPr>
          <w:b/>
          <w:bCs/>
        </w:rPr>
      </w:pPr>
      <w:r w:rsidRPr="009E153B">
        <w:rPr>
          <w:b/>
          <w:bCs/>
        </w:rPr>
        <w:t>Kompetencat</w:t>
      </w:r>
      <w:r w:rsidRPr="009E153B">
        <w:rPr>
          <w:b/>
          <w:bCs/>
        </w:rPr>
        <w:t xml:space="preserve"> </w:t>
      </w:r>
      <w:r w:rsidRPr="009E153B">
        <w:rPr>
          <w:b/>
          <w:bCs/>
        </w:rPr>
        <w:t>dhe</w:t>
      </w:r>
      <w:r w:rsidRPr="009E153B">
        <w:rPr>
          <w:b/>
          <w:bCs/>
        </w:rPr>
        <w:t xml:space="preserve"> </w:t>
      </w:r>
      <w:r w:rsidRPr="009E153B">
        <w:rPr>
          <w:b/>
          <w:bCs/>
        </w:rPr>
        <w:t>përgjegjësitë</w:t>
      </w:r>
      <w:r w:rsidRPr="009E153B">
        <w:rPr>
          <w:b/>
          <w:bCs/>
        </w:rPr>
        <w:t xml:space="preserve"> e </w:t>
      </w:r>
      <w:r w:rsidRPr="009E153B">
        <w:rPr>
          <w:b/>
          <w:bCs/>
        </w:rPr>
        <w:t>Kuvendit</w:t>
      </w:r>
      <w:r w:rsidRPr="009E153B">
        <w:rPr>
          <w:b/>
          <w:bCs/>
        </w:rPr>
        <w:t xml:space="preserve"> </w:t>
      </w:r>
      <w:r w:rsidRPr="009E153B">
        <w:rPr>
          <w:b/>
          <w:bCs/>
        </w:rPr>
        <w:t>të</w:t>
      </w:r>
      <w:r w:rsidRPr="009E153B">
        <w:rPr>
          <w:b/>
          <w:bCs/>
        </w:rPr>
        <w:t xml:space="preserve"> </w:t>
      </w:r>
      <w:r w:rsidRPr="009E153B">
        <w:rPr>
          <w:b/>
          <w:bCs/>
        </w:rPr>
        <w:t>Komunës</w:t>
      </w:r>
    </w:p>
    <w:p w:rsidR="009E153B" w:rsidP="009E153B" w14:paraId="22CCD9BF" w14:textId="77777777">
      <w:pPr>
        <w:ind w:left="780"/>
      </w:pPr>
    </w:p>
    <w:p w:rsidR="003F1438" w:rsidP="002C5EC2" w14:paraId="34E43E0B" w14:textId="1220F942">
      <w:pPr>
        <w:ind w:left="780"/>
        <w:jc w:val="both"/>
      </w:pPr>
      <w:r>
        <w:t>Kuvendi</w:t>
      </w:r>
      <w:r>
        <w:t xml:space="preserve"> </w:t>
      </w:r>
      <w:r>
        <w:t>i</w:t>
      </w:r>
      <w:r>
        <w:t xml:space="preserve"> </w:t>
      </w:r>
      <w:r>
        <w:t>Komunës</w:t>
      </w:r>
      <w:r>
        <w:t xml:space="preserve"> </w:t>
      </w:r>
      <w:r>
        <w:t>është</w:t>
      </w:r>
      <w:r>
        <w:t xml:space="preserve"> </w:t>
      </w:r>
      <w:r>
        <w:t>organi</w:t>
      </w:r>
      <w:r>
        <w:t xml:space="preserve"> </w:t>
      </w:r>
      <w:r>
        <w:t>më</w:t>
      </w:r>
      <w:r>
        <w:t xml:space="preserve"> </w:t>
      </w:r>
      <w:r>
        <w:t>i</w:t>
      </w:r>
      <w:r>
        <w:t xml:space="preserve"> </w:t>
      </w:r>
      <w:r>
        <w:t>lartë</w:t>
      </w:r>
      <w:r>
        <w:t xml:space="preserve"> </w:t>
      </w:r>
      <w:r>
        <w:t>në</w:t>
      </w:r>
      <w:r>
        <w:t xml:space="preserve"> </w:t>
      </w:r>
      <w:r>
        <w:t>Komunë</w:t>
      </w:r>
      <w:r>
        <w:t xml:space="preserve"> </w:t>
      </w:r>
      <w:r>
        <w:t>i</w:t>
      </w:r>
      <w:r>
        <w:t xml:space="preserve"> </w:t>
      </w:r>
      <w:r>
        <w:t>cili</w:t>
      </w:r>
      <w:r>
        <w:t xml:space="preserve"> </w:t>
      </w:r>
      <w:r>
        <w:t>zgjidhet</w:t>
      </w:r>
      <w:r>
        <w:t xml:space="preserve"> </w:t>
      </w:r>
      <w:r>
        <w:t>drejtpërdrejti</w:t>
      </w:r>
      <w:r>
        <w:t xml:space="preserve"> </w:t>
      </w:r>
      <w:r>
        <w:t>nga</w:t>
      </w:r>
      <w:r>
        <w:t xml:space="preserve"> </w:t>
      </w:r>
      <w:r>
        <w:t>qytetarët</w:t>
      </w:r>
      <w:r>
        <w:t xml:space="preserve"> </w:t>
      </w:r>
      <w:r>
        <w:t>dhe</w:t>
      </w:r>
      <w:r>
        <w:t xml:space="preserve"> </w:t>
      </w:r>
      <w:r>
        <w:t>funksionon</w:t>
      </w:r>
      <w:r>
        <w:t xml:space="preserve"> </w:t>
      </w:r>
      <w:r>
        <w:t>në</w:t>
      </w:r>
      <w:r>
        <w:t xml:space="preserve"> </w:t>
      </w:r>
      <w:r>
        <w:t>bazë</w:t>
      </w:r>
      <w:r>
        <w:t xml:space="preserve"> </w:t>
      </w:r>
      <w:r>
        <w:t>të</w:t>
      </w:r>
      <w:r>
        <w:t xml:space="preserve"> </w:t>
      </w:r>
      <w:r>
        <w:t>Ligjit</w:t>
      </w:r>
      <w:r>
        <w:t xml:space="preserve"> </w:t>
      </w:r>
      <w:r>
        <w:t>për</w:t>
      </w:r>
      <w:r>
        <w:t xml:space="preserve"> </w:t>
      </w:r>
      <w:r>
        <w:t>vetëqeverisje</w:t>
      </w:r>
      <w:r>
        <w:t xml:space="preserve"> </w:t>
      </w:r>
      <w:r>
        <w:t>lokale</w:t>
      </w:r>
      <w:r>
        <w:t xml:space="preserve">, </w:t>
      </w:r>
      <w:r>
        <w:t>Statutit</w:t>
      </w:r>
      <w:r>
        <w:t xml:space="preserve"> </w:t>
      </w:r>
      <w:r>
        <w:t>dhe</w:t>
      </w:r>
      <w:r>
        <w:t xml:space="preserve"> </w:t>
      </w:r>
      <w:r>
        <w:t>akteve</w:t>
      </w:r>
      <w:r>
        <w:t xml:space="preserve"> </w:t>
      </w:r>
      <w:r>
        <w:t>të</w:t>
      </w:r>
      <w:r>
        <w:t xml:space="preserve"> </w:t>
      </w:r>
      <w:r>
        <w:t>tjera</w:t>
      </w:r>
      <w:r>
        <w:t xml:space="preserve"> </w:t>
      </w:r>
      <w:r>
        <w:t>nënligjore</w:t>
      </w:r>
      <w:r>
        <w:t xml:space="preserve">. </w:t>
      </w:r>
      <w:r>
        <w:t>Kuvendi</w:t>
      </w:r>
      <w:r>
        <w:t xml:space="preserve"> </w:t>
      </w:r>
      <w:r>
        <w:t>i</w:t>
      </w:r>
      <w:r>
        <w:t xml:space="preserve"> </w:t>
      </w:r>
      <w:r>
        <w:t>Komunës</w:t>
      </w:r>
      <w:r>
        <w:t xml:space="preserve"> ka </w:t>
      </w:r>
      <w:r>
        <w:t>kompetenca</w:t>
      </w:r>
      <w:r>
        <w:t xml:space="preserve"> </w:t>
      </w:r>
      <w:r>
        <w:t>dhe</w:t>
      </w:r>
      <w:r>
        <w:t xml:space="preserve"> </w:t>
      </w:r>
      <w:r>
        <w:t>përgjegjësi</w:t>
      </w:r>
      <w:r>
        <w:t xml:space="preserve"> </w:t>
      </w:r>
      <w:r>
        <w:t>ekskluzive</w:t>
      </w:r>
      <w:r>
        <w:t xml:space="preserve"> </w:t>
      </w:r>
      <w:r>
        <w:t>për</w:t>
      </w:r>
      <w:r>
        <w:t xml:space="preserve"> </w:t>
      </w:r>
      <w:r>
        <w:t>çështjet</w:t>
      </w:r>
      <w:r>
        <w:t xml:space="preserve"> </w:t>
      </w:r>
      <w:r>
        <w:t>vijuese</w:t>
      </w:r>
      <w:r>
        <w:t>:</w:t>
      </w:r>
    </w:p>
    <w:p w:rsidR="009E153B" w:rsidP="002C5EC2" w14:paraId="12DCF65E" w14:textId="160711C6">
      <w:pPr>
        <w:ind w:left="780"/>
        <w:jc w:val="both"/>
      </w:pPr>
      <w:r>
        <w:rPr>
          <w:rFonts w:ascii="Symbol" w:hAnsi="Symbol"/>
        </w:rPr>
        <w:sym w:font="Symbol" w:char="F0B7"/>
      </w:r>
      <w:r>
        <w:t xml:space="preserve"> </w:t>
      </w:r>
      <w:r>
        <w:t>Statutin</w:t>
      </w:r>
      <w:r>
        <w:t xml:space="preserve"> </w:t>
      </w:r>
      <w:r>
        <w:t>dhe</w:t>
      </w:r>
      <w:r>
        <w:t xml:space="preserve"> </w:t>
      </w:r>
      <w:r>
        <w:t>Rregulloren</w:t>
      </w:r>
      <w:r>
        <w:t xml:space="preserve"> e </w:t>
      </w:r>
      <w:r>
        <w:t>punës</w:t>
      </w:r>
      <w:r>
        <w:t xml:space="preserve">, </w:t>
      </w:r>
      <w:r>
        <w:t>rregulloret</w:t>
      </w:r>
      <w:r>
        <w:t xml:space="preserve"> </w:t>
      </w:r>
      <w:r>
        <w:t>komunale</w:t>
      </w:r>
      <w:r>
        <w:t xml:space="preserve"> </w:t>
      </w:r>
      <w:r>
        <w:t>dhe</w:t>
      </w:r>
      <w:r>
        <w:t xml:space="preserve"> </w:t>
      </w:r>
      <w:r>
        <w:t>miratimin</w:t>
      </w:r>
      <w:r>
        <w:t xml:space="preserve">, </w:t>
      </w:r>
      <w:r>
        <w:t>ndryshimin</w:t>
      </w:r>
      <w:r>
        <w:t xml:space="preserve"> </w:t>
      </w:r>
      <w:r>
        <w:t>dhe</w:t>
      </w:r>
      <w:r>
        <w:t xml:space="preserve"> </w:t>
      </w:r>
      <w:r>
        <w:t>shfuqizimin</w:t>
      </w:r>
      <w:r>
        <w:t xml:space="preserve"> e </w:t>
      </w:r>
      <w:r>
        <w:t>tyre</w:t>
      </w:r>
      <w:r>
        <w:t>;</w:t>
      </w:r>
    </w:p>
    <w:p w:rsidR="009E153B" w:rsidP="002C5EC2" w14:paraId="6A270768" w14:textId="2841A6A2">
      <w:pPr>
        <w:ind w:left="780"/>
        <w:jc w:val="both"/>
      </w:pPr>
      <w:r>
        <w:rPr>
          <w:rFonts w:ascii="Symbol" w:hAnsi="Symbol"/>
        </w:rPr>
        <w:sym w:font="Symbol" w:char="F0B7"/>
      </w:r>
      <w:r>
        <w:t xml:space="preserve"> </w:t>
      </w:r>
      <w:r>
        <w:t>Miratimin</w:t>
      </w:r>
      <w:r>
        <w:t xml:space="preserve"> e </w:t>
      </w:r>
      <w:r>
        <w:t>buxhetit</w:t>
      </w:r>
      <w:r>
        <w:t xml:space="preserve"> </w:t>
      </w:r>
      <w:r>
        <w:t>dhe</w:t>
      </w:r>
      <w:r>
        <w:t xml:space="preserve"> </w:t>
      </w:r>
      <w:r>
        <w:t>planeve</w:t>
      </w:r>
      <w:r>
        <w:t xml:space="preserve"> </w:t>
      </w:r>
      <w:r>
        <w:t>investuese</w:t>
      </w:r>
      <w:r>
        <w:t>;</w:t>
      </w:r>
    </w:p>
    <w:p w:rsidR="009E153B" w:rsidP="002C5EC2" w14:paraId="0FF049DC" w14:textId="63D15843">
      <w:pPr>
        <w:ind w:left="780"/>
        <w:jc w:val="both"/>
      </w:pPr>
      <w:r>
        <w:rPr>
          <w:rFonts w:ascii="Symbol" w:hAnsi="Symbol"/>
        </w:rPr>
        <w:sym w:font="Symbol" w:char="F0B7"/>
      </w:r>
      <w:r>
        <w:t xml:space="preserve"> </w:t>
      </w:r>
      <w:r>
        <w:t>Miratimin</w:t>
      </w:r>
      <w:r>
        <w:t xml:space="preserve"> e </w:t>
      </w:r>
      <w:r>
        <w:t>çështjeve</w:t>
      </w:r>
      <w:r>
        <w:t xml:space="preserve"> </w:t>
      </w:r>
      <w:r>
        <w:t>të</w:t>
      </w:r>
      <w:r>
        <w:t xml:space="preserve"> </w:t>
      </w:r>
      <w:r>
        <w:t>tjera</w:t>
      </w:r>
      <w:r>
        <w:t xml:space="preserve"> </w:t>
      </w:r>
      <w:r>
        <w:t>financiare</w:t>
      </w:r>
      <w:r>
        <w:t xml:space="preserve">, </w:t>
      </w:r>
      <w:r>
        <w:t>të</w:t>
      </w:r>
      <w:r>
        <w:t xml:space="preserve"> </w:t>
      </w:r>
      <w:r>
        <w:t>cilat</w:t>
      </w:r>
      <w:r>
        <w:t xml:space="preserve"> </w:t>
      </w:r>
      <w:r>
        <w:t>janë</w:t>
      </w:r>
      <w:r>
        <w:t xml:space="preserve"> </w:t>
      </w:r>
      <w:r>
        <w:t>të</w:t>
      </w:r>
      <w:r>
        <w:t xml:space="preserve"> </w:t>
      </w:r>
      <w:r>
        <w:t>rezervuara</w:t>
      </w:r>
      <w:r>
        <w:t xml:space="preserve"> </w:t>
      </w:r>
      <w:r>
        <w:t>për</w:t>
      </w:r>
      <w:r>
        <w:t xml:space="preserve"> </w:t>
      </w:r>
      <w:r>
        <w:t>Kuvendin</w:t>
      </w:r>
      <w:r>
        <w:t xml:space="preserve"> </w:t>
      </w:r>
      <w:r>
        <w:t>sipas</w:t>
      </w:r>
      <w:r>
        <w:t xml:space="preserve"> </w:t>
      </w:r>
      <w:r>
        <w:t>statutit</w:t>
      </w:r>
      <w:r>
        <w:t xml:space="preserve"> apo </w:t>
      </w:r>
      <w:r>
        <w:t>Rregullores</w:t>
      </w:r>
      <w:r>
        <w:t xml:space="preserve"> </w:t>
      </w:r>
      <w:r>
        <w:t>së</w:t>
      </w:r>
      <w:r>
        <w:t xml:space="preserve"> </w:t>
      </w:r>
      <w:r>
        <w:t>punës</w:t>
      </w:r>
      <w:r>
        <w:t>;</w:t>
      </w:r>
    </w:p>
    <w:p w:rsidR="009E153B" w:rsidP="002C5EC2" w14:paraId="20FA1DDE" w14:textId="7133E0AC">
      <w:pPr>
        <w:ind w:left="780"/>
        <w:jc w:val="both"/>
      </w:pPr>
      <w:r>
        <w:rPr>
          <w:rFonts w:ascii="Symbol" w:hAnsi="Symbol"/>
        </w:rPr>
        <w:sym w:font="Symbol" w:char="F0B7"/>
      </w:r>
      <w:r>
        <w:t xml:space="preserve"> </w:t>
      </w:r>
      <w:r>
        <w:t>Planin</w:t>
      </w:r>
      <w:r>
        <w:t xml:space="preserve"> </w:t>
      </w:r>
      <w:r>
        <w:t>vjetor</w:t>
      </w:r>
      <w:r>
        <w:t xml:space="preserve"> </w:t>
      </w:r>
      <w:r>
        <w:t>të</w:t>
      </w:r>
      <w:r>
        <w:t xml:space="preserve"> </w:t>
      </w:r>
      <w:r>
        <w:t>punës</w:t>
      </w:r>
      <w:r>
        <w:t xml:space="preserve"> </w:t>
      </w:r>
      <w:r>
        <w:t>dhe</w:t>
      </w:r>
      <w:r>
        <w:t xml:space="preserve"> </w:t>
      </w:r>
      <w:r>
        <w:t>raportin</w:t>
      </w:r>
      <w:r>
        <w:t xml:space="preserve"> </w:t>
      </w:r>
      <w:r>
        <w:t>vjetor</w:t>
      </w:r>
      <w:r>
        <w:t>;</w:t>
      </w:r>
    </w:p>
    <w:p w:rsidR="009E153B" w:rsidP="002C5EC2" w14:paraId="01777F96" w14:textId="6E3F1A9F">
      <w:pPr>
        <w:ind w:left="780"/>
        <w:jc w:val="both"/>
      </w:pPr>
      <w:r>
        <w:rPr>
          <w:rFonts w:ascii="Symbol" w:hAnsi="Symbol"/>
        </w:rPr>
        <w:sym w:font="Symbol" w:char="F0B7"/>
      </w:r>
      <w:r>
        <w:t xml:space="preserve"> </w:t>
      </w:r>
      <w:r>
        <w:t>Themelimin</w:t>
      </w:r>
      <w:r>
        <w:t xml:space="preserve"> e </w:t>
      </w:r>
      <w:r>
        <w:t>komisioneve</w:t>
      </w:r>
      <w:r>
        <w:t xml:space="preserve"> </w:t>
      </w:r>
      <w:r>
        <w:t>të</w:t>
      </w:r>
      <w:r>
        <w:t xml:space="preserve"> </w:t>
      </w:r>
      <w:r>
        <w:t>kërkuara</w:t>
      </w:r>
      <w:r>
        <w:t xml:space="preserve"> </w:t>
      </w:r>
      <w:r>
        <w:t>sipas</w:t>
      </w:r>
      <w:r>
        <w:t xml:space="preserve"> </w:t>
      </w:r>
      <w:r>
        <w:t>Ligjit</w:t>
      </w:r>
      <w:r>
        <w:t>;</w:t>
      </w:r>
    </w:p>
    <w:p w:rsidR="009E153B" w:rsidP="002C5EC2" w14:paraId="517EFD48" w14:textId="77777777">
      <w:pPr>
        <w:ind w:left="780"/>
        <w:jc w:val="both"/>
      </w:pPr>
      <w:r>
        <w:rPr>
          <w:rFonts w:ascii="Symbol" w:hAnsi="Symbol"/>
        </w:rPr>
        <w:sym w:font="Symbol" w:char="F0B7"/>
      </w:r>
      <w:r>
        <w:t xml:space="preserve"> </w:t>
      </w:r>
      <w:r>
        <w:t>Nivelin</w:t>
      </w:r>
      <w:r>
        <w:t xml:space="preserve"> e </w:t>
      </w:r>
      <w:r>
        <w:t>tarifave</w:t>
      </w:r>
      <w:r>
        <w:t xml:space="preserve"> </w:t>
      </w:r>
      <w:r>
        <w:t>dhe</w:t>
      </w:r>
      <w:r>
        <w:t xml:space="preserve"> </w:t>
      </w:r>
      <w:r>
        <w:t>ngarkesave</w:t>
      </w:r>
      <w:r>
        <w:t>;</w:t>
      </w:r>
    </w:p>
    <w:p w:rsidR="009E153B" w:rsidP="002C5EC2" w14:paraId="76F1735D" w14:textId="05ED3496">
      <w:pPr>
        <w:ind w:left="780"/>
        <w:jc w:val="both"/>
      </w:pPr>
      <w:r>
        <w:rPr>
          <w:rFonts w:ascii="Symbol" w:hAnsi="Symbol"/>
        </w:rPr>
        <w:sym w:font="Symbol" w:char="F0B7"/>
      </w:r>
      <w:r>
        <w:t xml:space="preserve"> </w:t>
      </w:r>
      <w:r>
        <w:t>Krijimin</w:t>
      </w:r>
      <w:r>
        <w:t xml:space="preserve"> </w:t>
      </w:r>
      <w:r>
        <w:t>dhe</w:t>
      </w:r>
      <w:r>
        <w:t xml:space="preserve"> </w:t>
      </w:r>
      <w:r>
        <w:t>përdorimin</w:t>
      </w:r>
      <w:r>
        <w:t xml:space="preserve"> e </w:t>
      </w:r>
      <w:r>
        <w:t>simboleve</w:t>
      </w:r>
      <w:r>
        <w:t xml:space="preserve">, </w:t>
      </w:r>
      <w:r>
        <w:t>dekoratave</w:t>
      </w:r>
      <w:r>
        <w:t xml:space="preserve"> </w:t>
      </w:r>
      <w:r>
        <w:t>dhe</w:t>
      </w:r>
      <w:r>
        <w:t xml:space="preserve"> </w:t>
      </w:r>
      <w:r>
        <w:t>titujve</w:t>
      </w:r>
      <w:r>
        <w:t xml:space="preserve"> </w:t>
      </w:r>
      <w:r>
        <w:t>të</w:t>
      </w:r>
      <w:r>
        <w:t xml:space="preserve"> </w:t>
      </w:r>
      <w:r>
        <w:t>nderit</w:t>
      </w:r>
      <w:r>
        <w:t xml:space="preserve"> </w:t>
      </w:r>
      <w:r>
        <w:t>të</w:t>
      </w:r>
      <w:r>
        <w:t xml:space="preserve"> </w:t>
      </w:r>
      <w:r>
        <w:t>Komunës</w:t>
      </w:r>
      <w:r>
        <w:t xml:space="preserve">, </w:t>
      </w:r>
      <w:r>
        <w:t>në</w:t>
      </w:r>
      <w:r>
        <w:t xml:space="preserve"> </w:t>
      </w:r>
      <w:r>
        <w:t>pajtim</w:t>
      </w:r>
      <w:r>
        <w:t xml:space="preserve"> me </w:t>
      </w:r>
      <w:r>
        <w:t>ligjin</w:t>
      </w:r>
      <w:r>
        <w:t xml:space="preserve"> </w:t>
      </w:r>
      <w:r>
        <w:t>në</w:t>
      </w:r>
      <w:r>
        <w:t xml:space="preserve"> </w:t>
      </w:r>
      <w:r>
        <w:t>fuqi</w:t>
      </w:r>
    </w:p>
    <w:p w:rsidR="009E153B" w:rsidP="002C5EC2" w14:paraId="254AFDD3" w14:textId="77777777">
      <w:pPr>
        <w:ind w:left="780"/>
        <w:jc w:val="both"/>
      </w:pPr>
      <w:r>
        <w:t xml:space="preserve">; </w:t>
      </w:r>
      <w:r>
        <w:rPr>
          <w:rFonts w:ascii="Symbol" w:hAnsi="Symbol"/>
        </w:rPr>
        <w:sym w:font="Symbol" w:char="F0B7"/>
      </w:r>
      <w:r>
        <w:t xml:space="preserve"> </w:t>
      </w:r>
      <w:r>
        <w:t>Emërimin</w:t>
      </w:r>
      <w:r>
        <w:t xml:space="preserve"> </w:t>
      </w:r>
      <w:r>
        <w:t>dhe</w:t>
      </w:r>
      <w:r>
        <w:t xml:space="preserve"> </w:t>
      </w:r>
      <w:r>
        <w:t>riemërimin</w:t>
      </w:r>
      <w:r>
        <w:t xml:space="preserve"> e </w:t>
      </w:r>
      <w:r>
        <w:t>rrugëve</w:t>
      </w:r>
      <w:r>
        <w:t xml:space="preserve">, </w:t>
      </w:r>
      <w:r>
        <w:t>rrugicave</w:t>
      </w:r>
      <w:r>
        <w:t xml:space="preserve"> </w:t>
      </w:r>
      <w:r>
        <w:t>dhe</w:t>
      </w:r>
      <w:r>
        <w:t xml:space="preserve"> </w:t>
      </w:r>
      <w:r>
        <w:t>vendeve</w:t>
      </w:r>
      <w:r>
        <w:t xml:space="preserve"> </w:t>
      </w:r>
      <w:r>
        <w:t>të</w:t>
      </w:r>
      <w:r>
        <w:t xml:space="preserve"> </w:t>
      </w:r>
      <w:r>
        <w:t>tjera</w:t>
      </w:r>
      <w:r>
        <w:t xml:space="preserve"> </w:t>
      </w:r>
      <w:r>
        <w:t>publike</w:t>
      </w:r>
      <w:r>
        <w:t>;</w:t>
      </w:r>
    </w:p>
    <w:p w:rsidR="009E153B" w:rsidP="002C5EC2" w14:paraId="51EC2CBF" w14:textId="7807047A">
      <w:pPr>
        <w:ind w:left="780"/>
        <w:jc w:val="both"/>
      </w:pPr>
      <w:r>
        <w:rPr>
          <w:rFonts w:ascii="Symbol" w:hAnsi="Symbol"/>
        </w:rPr>
        <w:sym w:font="Symbol" w:char="F0B7"/>
      </w:r>
      <w:r>
        <w:t xml:space="preserve"> </w:t>
      </w:r>
      <w:r>
        <w:t>Arritjen</w:t>
      </w:r>
      <w:r>
        <w:t xml:space="preserve"> e </w:t>
      </w:r>
      <w:r>
        <w:t>marrëveshjeve</w:t>
      </w:r>
      <w:r>
        <w:t xml:space="preserve"> </w:t>
      </w:r>
      <w:r>
        <w:t>ndërkomunale</w:t>
      </w:r>
      <w:r>
        <w:t xml:space="preserve"> </w:t>
      </w:r>
      <w:r>
        <w:t>dhe</w:t>
      </w:r>
      <w:r>
        <w:t xml:space="preserve"> </w:t>
      </w:r>
      <w:r>
        <w:t>brenda</w:t>
      </w:r>
      <w:r>
        <w:t xml:space="preserve"> </w:t>
      </w:r>
      <w:r>
        <w:t>komunale</w:t>
      </w:r>
      <w:r>
        <w:t>;</w:t>
      </w:r>
    </w:p>
    <w:p w:rsidR="009E153B" w:rsidP="002C5EC2" w14:paraId="2617EBF3" w14:textId="4043C00B">
      <w:pPr>
        <w:ind w:left="780"/>
        <w:jc w:val="both"/>
      </w:pPr>
      <w:r>
        <w:rPr>
          <w:rFonts w:ascii="Symbol" w:hAnsi="Symbol"/>
        </w:rPr>
        <w:sym w:font="Symbol" w:char="F0B7"/>
      </w:r>
      <w:r>
        <w:t xml:space="preserve"> </w:t>
      </w:r>
      <w:r>
        <w:t>Marrjen</w:t>
      </w:r>
      <w:r>
        <w:t xml:space="preserve"> e </w:t>
      </w:r>
      <w:r>
        <w:t>vendimeve</w:t>
      </w:r>
      <w:r>
        <w:t xml:space="preserve"> </w:t>
      </w:r>
      <w:r>
        <w:t>për</w:t>
      </w:r>
      <w:r>
        <w:t xml:space="preserve"> </w:t>
      </w:r>
      <w:r>
        <w:t>t’u</w:t>
      </w:r>
      <w:r>
        <w:t xml:space="preserve"> </w:t>
      </w:r>
      <w:r>
        <w:t>bashkuar</w:t>
      </w:r>
      <w:r>
        <w:t xml:space="preserve"> me </w:t>
      </w:r>
      <w:r>
        <w:t>asociacione</w:t>
      </w:r>
      <w:r>
        <w:t xml:space="preserve"> </w:t>
      </w:r>
      <w:r>
        <w:t>përfaqësuese</w:t>
      </w:r>
      <w:r>
        <w:t xml:space="preserve"> </w:t>
      </w:r>
      <w:r>
        <w:t>të</w:t>
      </w:r>
      <w:r>
        <w:t xml:space="preserve"> </w:t>
      </w:r>
      <w:r>
        <w:t>komunave</w:t>
      </w:r>
      <w:r>
        <w:t xml:space="preserve"> </w:t>
      </w:r>
      <w:r>
        <w:t>të</w:t>
      </w:r>
      <w:r>
        <w:t xml:space="preserve"> </w:t>
      </w:r>
      <w:r>
        <w:t>Republikës</w:t>
      </w:r>
      <w:r>
        <w:t xml:space="preserve"> </w:t>
      </w:r>
      <w:r>
        <w:t>së</w:t>
      </w:r>
      <w:r>
        <w:t xml:space="preserve"> </w:t>
      </w:r>
      <w:r>
        <w:t>Kosovës</w:t>
      </w:r>
      <w:r>
        <w:t xml:space="preserve">; </w:t>
      </w:r>
      <w:r>
        <w:t>dhe</w:t>
      </w:r>
    </w:p>
    <w:p w:rsidR="009E153B" w:rsidP="002C5EC2" w14:paraId="2DE33AC9" w14:textId="521FB0B0">
      <w:pPr>
        <w:ind w:left="780"/>
        <w:jc w:val="both"/>
      </w:pPr>
      <w:r>
        <w:rPr>
          <w:rFonts w:ascii="Symbol" w:hAnsi="Symbol"/>
        </w:rPr>
        <w:sym w:font="Symbol" w:char="F0B7"/>
      </w:r>
      <w:r>
        <w:t xml:space="preserve"> </w:t>
      </w:r>
      <w:r>
        <w:t>Përgjegjësive</w:t>
      </w:r>
      <w:r>
        <w:t xml:space="preserve"> </w:t>
      </w:r>
      <w:r>
        <w:t>të</w:t>
      </w:r>
      <w:r>
        <w:t xml:space="preserve"> </w:t>
      </w:r>
      <w:r>
        <w:t>tjera</w:t>
      </w:r>
      <w:r>
        <w:t xml:space="preserve"> </w:t>
      </w:r>
      <w:r>
        <w:t>që</w:t>
      </w:r>
      <w:r>
        <w:t xml:space="preserve"> </w:t>
      </w:r>
      <w:r>
        <w:t>kërkohen</w:t>
      </w:r>
      <w:r>
        <w:t xml:space="preserve"> me </w:t>
      </w:r>
      <w:r>
        <w:t>ligj</w:t>
      </w:r>
      <w:r>
        <w:t xml:space="preserve">. </w:t>
      </w:r>
      <w:r>
        <w:t>Për</w:t>
      </w:r>
      <w:r>
        <w:t xml:space="preserve"> </w:t>
      </w:r>
      <w:r>
        <w:t>marrjen</w:t>
      </w:r>
      <w:r>
        <w:t xml:space="preserve"> e </w:t>
      </w:r>
      <w:r>
        <w:t>vendimeve</w:t>
      </w:r>
      <w:r>
        <w:t xml:space="preserve"> </w:t>
      </w:r>
      <w:r>
        <w:t>në</w:t>
      </w:r>
      <w:r>
        <w:t xml:space="preserve"> </w:t>
      </w:r>
      <w:r>
        <w:t>çështje</w:t>
      </w:r>
      <w:r>
        <w:t xml:space="preserve"> </w:t>
      </w:r>
      <w:r>
        <w:t>të</w:t>
      </w:r>
      <w:r>
        <w:t xml:space="preserve"> </w:t>
      </w:r>
      <w:r>
        <w:t>caktuara</w:t>
      </w:r>
      <w:r>
        <w:t xml:space="preserve">, </w:t>
      </w:r>
      <w:r>
        <w:t>Kuvendi</w:t>
      </w:r>
      <w:r>
        <w:t xml:space="preserve"> </w:t>
      </w:r>
      <w:r>
        <w:t>i</w:t>
      </w:r>
      <w:r>
        <w:t xml:space="preserve"> </w:t>
      </w:r>
      <w:r>
        <w:t>Komunës</w:t>
      </w:r>
      <w:r>
        <w:t xml:space="preserve"> </w:t>
      </w:r>
      <w:r>
        <w:t>mund</w:t>
      </w:r>
      <w:r>
        <w:t xml:space="preserve"> </w:t>
      </w:r>
      <w:r>
        <w:t>t’ia</w:t>
      </w:r>
      <w:r>
        <w:t xml:space="preserve"> </w:t>
      </w:r>
      <w:r>
        <w:t>delegojë</w:t>
      </w:r>
      <w:r>
        <w:t xml:space="preserve"> </w:t>
      </w:r>
      <w:r>
        <w:t>pushtetin</w:t>
      </w:r>
      <w:r>
        <w:t xml:space="preserve"> e </w:t>
      </w:r>
      <w:r>
        <w:t>tij</w:t>
      </w:r>
      <w:r>
        <w:t xml:space="preserve"> </w:t>
      </w:r>
      <w:r>
        <w:t>komiteteve</w:t>
      </w:r>
      <w:r>
        <w:t xml:space="preserve"> </w:t>
      </w:r>
      <w:r>
        <w:t>të</w:t>
      </w:r>
      <w:r>
        <w:t xml:space="preserve"> </w:t>
      </w:r>
      <w:r>
        <w:t>përhershme</w:t>
      </w:r>
      <w:r>
        <w:t xml:space="preserve"> </w:t>
      </w:r>
      <w:r>
        <w:t>të</w:t>
      </w:r>
      <w:r>
        <w:t xml:space="preserve"> </w:t>
      </w:r>
      <w:r>
        <w:t>Kuvendit</w:t>
      </w:r>
      <w:r>
        <w:t xml:space="preserve"> </w:t>
      </w:r>
      <w:r>
        <w:t>të</w:t>
      </w:r>
      <w:r>
        <w:t xml:space="preserve"> Komunës, apo </w:t>
      </w:r>
      <w:r>
        <w:t>Kryetarit</w:t>
      </w:r>
      <w:r>
        <w:t xml:space="preserve"> të Komunës. </w:t>
      </w:r>
      <w:r>
        <w:t>Kuvendi</w:t>
      </w:r>
      <w:r>
        <w:t xml:space="preserve"> </w:t>
      </w:r>
      <w:r>
        <w:t>është</w:t>
      </w:r>
      <w:r>
        <w:t xml:space="preserve"> </w:t>
      </w:r>
      <w:r>
        <w:t>i</w:t>
      </w:r>
      <w:r>
        <w:t xml:space="preserve"> </w:t>
      </w:r>
      <w:r>
        <w:t>obliguar</w:t>
      </w:r>
      <w:r>
        <w:t xml:space="preserve"> </w:t>
      </w:r>
      <w:r>
        <w:t>t’i</w:t>
      </w:r>
      <w:r>
        <w:t xml:space="preserve"> </w:t>
      </w:r>
      <w:r>
        <w:t>ushtroj</w:t>
      </w:r>
      <w:r>
        <w:t xml:space="preserve"> </w:t>
      </w:r>
      <w:r>
        <w:t>detyrat</w:t>
      </w:r>
      <w:r>
        <w:t xml:space="preserve"> </w:t>
      </w:r>
      <w:r>
        <w:t>dhe</w:t>
      </w:r>
      <w:r>
        <w:t xml:space="preserve"> </w:t>
      </w:r>
      <w:r>
        <w:t>kompetencat</w:t>
      </w:r>
      <w:r>
        <w:t xml:space="preserve"> </w:t>
      </w:r>
      <w:r>
        <w:t>sipas</w:t>
      </w:r>
      <w:r>
        <w:t xml:space="preserve"> </w:t>
      </w:r>
      <w:r>
        <w:t>ligjeve</w:t>
      </w:r>
      <w:r>
        <w:t xml:space="preserve"> </w:t>
      </w:r>
      <w:r>
        <w:t>dhe</w:t>
      </w:r>
      <w:r>
        <w:t xml:space="preserve"> </w:t>
      </w:r>
      <w:r>
        <w:t>akteve</w:t>
      </w:r>
      <w:r>
        <w:t xml:space="preserve"> </w:t>
      </w:r>
      <w:r>
        <w:t>nënligjore</w:t>
      </w:r>
      <w:r>
        <w:t xml:space="preserve"> </w:t>
      </w:r>
      <w:r>
        <w:t>në</w:t>
      </w:r>
      <w:r>
        <w:t xml:space="preserve"> </w:t>
      </w:r>
      <w:r>
        <w:t>fuqi</w:t>
      </w:r>
      <w:r>
        <w:t xml:space="preserve"> </w:t>
      </w:r>
      <w:r>
        <w:t>në</w:t>
      </w:r>
      <w:r>
        <w:t xml:space="preserve"> </w:t>
      </w:r>
      <w:r>
        <w:t>mënyrë</w:t>
      </w:r>
      <w:r>
        <w:t xml:space="preserve"> </w:t>
      </w:r>
      <w:r>
        <w:t>sa</w:t>
      </w:r>
      <w:r>
        <w:t xml:space="preserve"> </w:t>
      </w:r>
      <w:r>
        <w:t>më</w:t>
      </w:r>
      <w:r>
        <w:t xml:space="preserve"> </w:t>
      </w:r>
      <w:r>
        <w:t>transparente</w:t>
      </w:r>
      <w:r>
        <w:t xml:space="preserve"> </w:t>
      </w:r>
      <w:r>
        <w:t>karshi</w:t>
      </w:r>
      <w:r>
        <w:t xml:space="preserve"> </w:t>
      </w:r>
      <w:r>
        <w:t>publikut</w:t>
      </w:r>
      <w:r>
        <w:t>.</w:t>
      </w:r>
    </w:p>
    <w:p w:rsidR="004B716D" w:rsidP="009E153B" w14:paraId="2B2ABA89" w14:textId="77777777">
      <w:pPr>
        <w:ind w:left="780"/>
      </w:pPr>
    </w:p>
    <w:p w:rsidR="004B716D" w:rsidP="009E153B" w14:paraId="20B67747" w14:textId="77777777">
      <w:pPr>
        <w:ind w:left="780"/>
      </w:pPr>
    </w:p>
    <w:p w:rsidR="009E153B" w:rsidP="002C5EC2" w14:paraId="2A898556" w14:textId="2D8092B8">
      <w:pPr>
        <w:ind w:left="780"/>
        <w:jc w:val="both"/>
        <w:rPr>
          <w:b/>
          <w:bCs/>
        </w:rPr>
      </w:pPr>
      <w:r w:rsidRPr="004B716D">
        <w:rPr>
          <w:b/>
          <w:bCs/>
        </w:rPr>
        <w:t>2.</w:t>
      </w:r>
      <w:r w:rsidRPr="004B716D">
        <w:rPr>
          <w:b/>
          <w:bCs/>
        </w:rPr>
        <w:t>2.Përbërja</w:t>
      </w:r>
      <w:r w:rsidRPr="004B716D">
        <w:rPr>
          <w:b/>
          <w:bCs/>
        </w:rPr>
        <w:t xml:space="preserve"> e </w:t>
      </w:r>
      <w:r w:rsidRPr="004B716D">
        <w:rPr>
          <w:b/>
          <w:bCs/>
        </w:rPr>
        <w:t>Kuvendit</w:t>
      </w:r>
      <w:r w:rsidRPr="004B716D">
        <w:rPr>
          <w:b/>
          <w:bCs/>
        </w:rPr>
        <w:t xml:space="preserve"> </w:t>
      </w:r>
      <w:r w:rsidRPr="004B716D">
        <w:rPr>
          <w:b/>
          <w:bCs/>
        </w:rPr>
        <w:t>të</w:t>
      </w:r>
      <w:r w:rsidRPr="004B716D">
        <w:rPr>
          <w:b/>
          <w:bCs/>
        </w:rPr>
        <w:t xml:space="preserve"> </w:t>
      </w:r>
      <w:r w:rsidRPr="004B716D">
        <w:rPr>
          <w:b/>
          <w:bCs/>
        </w:rPr>
        <w:t>komunës</w:t>
      </w:r>
      <w:r w:rsidRPr="004B716D">
        <w:rPr>
          <w:b/>
          <w:bCs/>
        </w:rPr>
        <w:t xml:space="preserve"> </w:t>
      </w:r>
      <w:r w:rsidRPr="004B716D">
        <w:rPr>
          <w:b/>
          <w:bCs/>
        </w:rPr>
        <w:t>së</w:t>
      </w:r>
      <w:r w:rsidRPr="004B716D">
        <w:rPr>
          <w:b/>
          <w:bCs/>
        </w:rPr>
        <w:t xml:space="preserve"> </w:t>
      </w:r>
      <w:r w:rsidR="001769D2">
        <w:rPr>
          <w:b/>
          <w:bCs/>
        </w:rPr>
        <w:t>Mamushes</w:t>
      </w:r>
    </w:p>
    <w:p w:rsidR="004B716D" w:rsidP="002C5EC2" w14:paraId="1926E0E5" w14:textId="152C968E">
      <w:pPr>
        <w:ind w:left="780"/>
        <w:jc w:val="both"/>
      </w:pPr>
      <w:r>
        <w:t>Legjislatura</w:t>
      </w:r>
      <w:r>
        <w:t xml:space="preserve"> </w:t>
      </w:r>
      <w:r>
        <w:t>aktuale</w:t>
      </w:r>
      <w:r>
        <w:t xml:space="preserve"> e </w:t>
      </w:r>
      <w:r>
        <w:t>Kuvendit</w:t>
      </w:r>
      <w:r>
        <w:t xml:space="preserve"> </w:t>
      </w:r>
      <w:r>
        <w:t>të</w:t>
      </w:r>
      <w:r>
        <w:t xml:space="preserve"> </w:t>
      </w:r>
      <w:r>
        <w:t>Komunës</w:t>
      </w:r>
      <w:r>
        <w:t xml:space="preserve"> </w:t>
      </w:r>
      <w:r>
        <w:t>së</w:t>
      </w:r>
      <w:r>
        <w:t xml:space="preserve"> </w:t>
      </w:r>
      <w:r>
        <w:t>Mamushe</w:t>
      </w:r>
      <w:r>
        <w:t xml:space="preserve"> </w:t>
      </w:r>
      <w:r>
        <w:t>është</w:t>
      </w:r>
      <w:r>
        <w:t xml:space="preserve"> </w:t>
      </w:r>
      <w:r>
        <w:t>zgjedhur</w:t>
      </w:r>
      <w:r>
        <w:t xml:space="preserve"> </w:t>
      </w:r>
      <w:r>
        <w:t>nga</w:t>
      </w:r>
      <w:r>
        <w:t xml:space="preserve"> </w:t>
      </w:r>
      <w:r>
        <w:t>zgjedhjet</w:t>
      </w:r>
      <w:r>
        <w:t xml:space="preserve"> </w:t>
      </w:r>
      <w:r>
        <w:t>lokale</w:t>
      </w:r>
      <w:r>
        <w:t xml:space="preserve"> </w:t>
      </w:r>
      <w:r>
        <w:t>të</w:t>
      </w:r>
      <w:r>
        <w:t xml:space="preserve"> </w:t>
      </w:r>
      <w:r>
        <w:t>tetorit</w:t>
      </w:r>
      <w:r>
        <w:t xml:space="preserve"> </w:t>
      </w:r>
      <w:r>
        <w:t>të</w:t>
      </w:r>
      <w:r>
        <w:t xml:space="preserve"> </w:t>
      </w:r>
      <w:r>
        <w:t>vitit</w:t>
      </w:r>
      <w:r>
        <w:t xml:space="preserve"> 202</w:t>
      </w:r>
      <w:r w:rsidR="006E1FCF">
        <w:t>4.</w:t>
      </w:r>
    </w:p>
    <w:p w:rsidR="004B716D" w:rsidP="002C5EC2" w14:paraId="7FA1F5B7" w14:textId="75E3663F">
      <w:pPr>
        <w:ind w:left="780"/>
        <w:jc w:val="both"/>
      </w:pPr>
      <w:r>
        <w:t>Komuna</w:t>
      </w:r>
      <w:r>
        <w:t xml:space="preserve"> </w:t>
      </w:r>
      <w:r>
        <w:t>është</w:t>
      </w:r>
      <w:r>
        <w:t xml:space="preserve"> </w:t>
      </w:r>
      <w:r>
        <w:t>një</w:t>
      </w:r>
      <w:r>
        <w:t xml:space="preserve"> </w:t>
      </w:r>
      <w:r>
        <w:t>njësi</w:t>
      </w:r>
      <w:r>
        <w:t xml:space="preserve"> </w:t>
      </w:r>
      <w:r>
        <w:t>mjaft</w:t>
      </w:r>
      <w:r>
        <w:t xml:space="preserve"> e </w:t>
      </w:r>
      <w:r>
        <w:t>vogël</w:t>
      </w:r>
      <w:r>
        <w:t xml:space="preserve"> </w:t>
      </w:r>
      <w:r>
        <w:t>në</w:t>
      </w:r>
      <w:r>
        <w:t xml:space="preserve"> </w:t>
      </w:r>
      <w:r>
        <w:t>aspekt</w:t>
      </w:r>
      <w:r>
        <w:t xml:space="preserve"> </w:t>
      </w:r>
      <w:r>
        <w:t>të</w:t>
      </w:r>
      <w:r>
        <w:t xml:space="preserve"> </w:t>
      </w:r>
      <w:r>
        <w:t>sipërfaqes</w:t>
      </w:r>
      <w:r>
        <w:t xml:space="preserve"> </w:t>
      </w:r>
      <w:r>
        <w:t>dhe</w:t>
      </w:r>
      <w:r>
        <w:t xml:space="preserve"> </w:t>
      </w:r>
      <w:r>
        <w:t>popullsisë</w:t>
      </w:r>
      <w:r>
        <w:t xml:space="preserve"> — </w:t>
      </w:r>
      <w:r>
        <w:t>sipas</w:t>
      </w:r>
      <w:r>
        <w:t xml:space="preserve"> </w:t>
      </w:r>
      <w:r>
        <w:t>regjistrimit</w:t>
      </w:r>
      <w:r>
        <w:t xml:space="preserve"> </w:t>
      </w:r>
      <w:r>
        <w:t>të</w:t>
      </w:r>
      <w:r>
        <w:t xml:space="preserve"> </w:t>
      </w:r>
      <w:r>
        <w:t>vitit</w:t>
      </w:r>
      <w:r>
        <w:t xml:space="preserve"> 20</w:t>
      </w:r>
      <w:r w:rsidR="006E1FCF">
        <w:t>24</w:t>
      </w:r>
      <w:r>
        <w:t xml:space="preserve">, </w:t>
      </w:r>
      <w:r>
        <w:t>aty</w:t>
      </w:r>
      <w:r>
        <w:t xml:space="preserve"> </w:t>
      </w:r>
      <w:r>
        <w:t>jetojnë</w:t>
      </w:r>
      <w:r>
        <w:t xml:space="preserve"> </w:t>
      </w:r>
      <w:r>
        <w:t>rreth</w:t>
      </w:r>
      <w:r>
        <w:t xml:space="preserve"> </w:t>
      </w:r>
      <w:r w:rsidR="006E1FCF">
        <w:t>5.600</w:t>
      </w:r>
      <w:r>
        <w:t xml:space="preserve"> </w:t>
      </w:r>
      <w:r>
        <w:t>banorë</w:t>
      </w:r>
      <w:r>
        <w:t>.</w:t>
      </w:r>
    </w:p>
    <w:p w:rsidR="004B716D" w:rsidRPr="004B716D" w:rsidP="002C5EC2" w14:paraId="187C23EB" w14:textId="52583779">
      <w:pPr>
        <w:ind w:left="780"/>
        <w:jc w:val="both"/>
        <w:rPr>
          <w:b/>
          <w:bCs/>
        </w:rPr>
      </w:pPr>
      <w:r>
        <w:t>Kuvendi</w:t>
      </w:r>
      <w:r>
        <w:t xml:space="preserve"> </w:t>
      </w:r>
      <w:r>
        <w:t>Komunal</w:t>
      </w:r>
      <w:r>
        <w:t xml:space="preserve"> </w:t>
      </w:r>
      <w:r>
        <w:t>përbëhet</w:t>
      </w:r>
      <w:r>
        <w:t xml:space="preserve"> </w:t>
      </w:r>
      <w:r>
        <w:t>nga</w:t>
      </w:r>
      <w:r>
        <w:t xml:space="preserve"> 15 </w:t>
      </w:r>
      <w:r>
        <w:t>anëtarë</w:t>
      </w:r>
      <w:r>
        <w:t xml:space="preserve"> </w:t>
      </w:r>
      <w:r>
        <w:t>dhe</w:t>
      </w:r>
      <w:r>
        <w:t xml:space="preserve"> </w:t>
      </w:r>
      <w:r>
        <w:t>është</w:t>
      </w:r>
      <w:r>
        <w:t xml:space="preserve"> </w:t>
      </w:r>
      <w:r>
        <w:t>i</w:t>
      </w:r>
      <w:r>
        <w:t xml:space="preserve"> </w:t>
      </w:r>
      <w:r>
        <w:t>përbërë</w:t>
      </w:r>
      <w:r>
        <w:t xml:space="preserve"> </w:t>
      </w:r>
      <w:r>
        <w:t>nga</w:t>
      </w:r>
      <w:r>
        <w:t xml:space="preserve"> </w:t>
      </w:r>
      <w:r>
        <w:t>përfaqësues</w:t>
      </w:r>
      <w:r>
        <w:t xml:space="preserve"> </w:t>
      </w:r>
      <w:r>
        <w:t>të</w:t>
      </w:r>
      <w:r>
        <w:t xml:space="preserve"> </w:t>
      </w:r>
      <w:r>
        <w:t>komuniteteve</w:t>
      </w:r>
      <w:r>
        <w:t xml:space="preserve"> </w:t>
      </w:r>
      <w:r>
        <w:t>të</w:t>
      </w:r>
      <w:r>
        <w:t xml:space="preserve"> </w:t>
      </w:r>
      <w:r>
        <w:t>ndryshme</w:t>
      </w:r>
      <w:r>
        <w:t xml:space="preserve">, </w:t>
      </w:r>
      <w:r>
        <w:t>përfshirë</w:t>
      </w:r>
      <w:r>
        <w:t xml:space="preserve"> </w:t>
      </w:r>
      <w:r>
        <w:t>komunitetin</w:t>
      </w:r>
      <w:r>
        <w:t xml:space="preserve"> </w:t>
      </w:r>
      <w:r>
        <w:t>turk</w:t>
      </w:r>
      <w:r>
        <w:t xml:space="preserve">, </w:t>
      </w:r>
      <w:r>
        <w:t>shqiptar</w:t>
      </w:r>
      <w:r>
        <w:t xml:space="preserve"> </w:t>
      </w:r>
      <w:r>
        <w:t>dhe</w:t>
      </w:r>
      <w:r>
        <w:t xml:space="preserve"> rom.</w:t>
      </w:r>
    </w:p>
    <w:p w:rsidR="0017242B" w:rsidP="002C5EC2" w14:paraId="5AE63615" w14:textId="77777777">
      <w:pPr>
        <w:jc w:val="both"/>
        <w:rPr>
          <w:b/>
          <w:bCs/>
          <w:sz w:val="28"/>
          <w:szCs w:val="28"/>
        </w:rPr>
      </w:pPr>
    </w:p>
    <w:p w:rsidR="004B716D" w:rsidRPr="0000076A" w:rsidP="002C5EC2" w14:paraId="4917B544" w14:textId="4EFF2294">
      <w:pPr>
        <w:pStyle w:val="ListParagraph"/>
        <w:numPr>
          <w:ilvl w:val="0"/>
          <w:numId w:val="2"/>
        </w:numPr>
        <w:jc w:val="both"/>
        <w:rPr>
          <w:b/>
          <w:bCs/>
        </w:rPr>
      </w:pPr>
      <w:r w:rsidRPr="0000076A">
        <w:rPr>
          <w:b/>
          <w:bCs/>
        </w:rPr>
        <w:t>Përmbledhje</w:t>
      </w:r>
      <w:r w:rsidRPr="0000076A">
        <w:rPr>
          <w:b/>
          <w:bCs/>
        </w:rPr>
        <w:t xml:space="preserve"> e </w:t>
      </w:r>
      <w:r w:rsidRPr="0000076A">
        <w:rPr>
          <w:b/>
          <w:bCs/>
        </w:rPr>
        <w:t>aktiviteteve</w:t>
      </w:r>
      <w:r w:rsidRPr="0000076A">
        <w:rPr>
          <w:b/>
          <w:bCs/>
        </w:rPr>
        <w:t xml:space="preserve"> </w:t>
      </w:r>
      <w:r w:rsidRPr="0000076A">
        <w:rPr>
          <w:b/>
          <w:bCs/>
        </w:rPr>
        <w:t>të</w:t>
      </w:r>
      <w:r w:rsidRPr="0000076A">
        <w:rPr>
          <w:b/>
          <w:bCs/>
        </w:rPr>
        <w:t xml:space="preserve"> </w:t>
      </w:r>
      <w:r w:rsidRPr="0000076A">
        <w:rPr>
          <w:b/>
          <w:bCs/>
        </w:rPr>
        <w:t>Kuvendit</w:t>
      </w:r>
      <w:r w:rsidRPr="0000076A">
        <w:rPr>
          <w:b/>
          <w:bCs/>
        </w:rPr>
        <w:t xml:space="preserve"> </w:t>
      </w:r>
      <w:r w:rsidRPr="0000076A">
        <w:rPr>
          <w:b/>
          <w:bCs/>
        </w:rPr>
        <w:t>të</w:t>
      </w:r>
      <w:r w:rsidRPr="0000076A">
        <w:rPr>
          <w:b/>
          <w:bCs/>
        </w:rPr>
        <w:t xml:space="preserve"> </w:t>
      </w:r>
      <w:r w:rsidRPr="0000076A">
        <w:rPr>
          <w:b/>
          <w:bCs/>
        </w:rPr>
        <w:t>Komunës</w:t>
      </w:r>
      <w:r w:rsidRPr="0000076A">
        <w:rPr>
          <w:b/>
          <w:bCs/>
        </w:rPr>
        <w:t xml:space="preserve"> </w:t>
      </w:r>
      <w:r w:rsidRPr="0000076A">
        <w:rPr>
          <w:b/>
          <w:bCs/>
        </w:rPr>
        <w:t>së</w:t>
      </w:r>
      <w:r w:rsidRPr="0000076A">
        <w:rPr>
          <w:b/>
          <w:bCs/>
        </w:rPr>
        <w:t xml:space="preserve"> </w:t>
      </w:r>
      <w:r w:rsidRPr="0000076A">
        <w:rPr>
          <w:b/>
          <w:bCs/>
        </w:rPr>
        <w:t>Mamushes</w:t>
      </w:r>
    </w:p>
    <w:p w:rsidR="004B716D" w:rsidRPr="004B716D" w:rsidP="002C5EC2" w14:paraId="2186EDBF" w14:textId="77777777">
      <w:pPr>
        <w:pStyle w:val="ListParagraph"/>
        <w:jc w:val="both"/>
        <w:rPr>
          <w:b/>
          <w:bCs/>
          <w:sz w:val="28"/>
          <w:szCs w:val="28"/>
        </w:rPr>
      </w:pPr>
    </w:p>
    <w:p w:rsidR="004B716D" w:rsidP="002C5EC2" w14:paraId="34A5C119" w14:textId="0F3CB789">
      <w:pPr>
        <w:pStyle w:val="ListParagraph"/>
        <w:jc w:val="both"/>
      </w:pPr>
      <w:r>
        <w:t xml:space="preserve"> </w:t>
      </w:r>
      <w:r>
        <w:t>Në</w:t>
      </w:r>
      <w:r>
        <w:t xml:space="preserve"> </w:t>
      </w:r>
      <w:r>
        <w:t>këtë</w:t>
      </w:r>
      <w:r>
        <w:t xml:space="preserve"> </w:t>
      </w:r>
      <w:r>
        <w:t>kapitull</w:t>
      </w:r>
      <w:r>
        <w:t xml:space="preserve"> do </w:t>
      </w:r>
      <w:r>
        <w:t>të</w:t>
      </w:r>
      <w:r>
        <w:t xml:space="preserve"> </w:t>
      </w:r>
      <w:r>
        <w:t>paraqiten</w:t>
      </w:r>
      <w:r>
        <w:t xml:space="preserve"> </w:t>
      </w:r>
      <w:r>
        <w:t>të</w:t>
      </w:r>
      <w:r>
        <w:t xml:space="preserve"> </w:t>
      </w:r>
      <w:r>
        <w:t>dhënat</w:t>
      </w:r>
      <w:r>
        <w:t xml:space="preserve"> </w:t>
      </w:r>
      <w:r>
        <w:t>statistikore</w:t>
      </w:r>
      <w:r>
        <w:t xml:space="preserve"> </w:t>
      </w:r>
      <w:r>
        <w:t>për</w:t>
      </w:r>
      <w:r>
        <w:t xml:space="preserve"> KK-</w:t>
      </w:r>
      <w:r w:rsidR="0058209B">
        <w:t>Mamushe</w:t>
      </w:r>
      <w:r w:rsidR="007F433D">
        <w:t xml:space="preserve"> Prill-</w:t>
      </w:r>
      <w:r w:rsidR="007F433D">
        <w:t>Dhjetor</w:t>
      </w:r>
      <w:r>
        <w:t xml:space="preserve"> 202</w:t>
      </w:r>
      <w:r w:rsidR="0058209B">
        <w:t>5</w:t>
      </w:r>
      <w:r>
        <w:t xml:space="preserve">, </w:t>
      </w:r>
      <w:r>
        <w:t>siç</w:t>
      </w:r>
      <w:r>
        <w:t xml:space="preserve"> </w:t>
      </w:r>
      <w:r>
        <w:t>janë</w:t>
      </w:r>
      <w:r>
        <w:t xml:space="preserve">: </w:t>
      </w:r>
      <w:r>
        <w:t>Numri</w:t>
      </w:r>
      <w:r>
        <w:t xml:space="preserve"> </w:t>
      </w:r>
      <w:r>
        <w:t>i</w:t>
      </w:r>
      <w:r>
        <w:t xml:space="preserve"> </w:t>
      </w:r>
      <w:r>
        <w:t>mbledhjeve</w:t>
      </w:r>
      <w:r>
        <w:t xml:space="preserve">, </w:t>
      </w:r>
      <w:r>
        <w:t>numri</w:t>
      </w:r>
      <w:r>
        <w:t xml:space="preserve"> </w:t>
      </w:r>
      <w:r>
        <w:t>i</w:t>
      </w:r>
      <w:r>
        <w:t xml:space="preserve"> </w:t>
      </w:r>
      <w:r>
        <w:t>pikave</w:t>
      </w:r>
      <w:r>
        <w:t xml:space="preserve"> </w:t>
      </w:r>
      <w:r>
        <w:t>që</w:t>
      </w:r>
      <w:r>
        <w:t xml:space="preserve"> </w:t>
      </w:r>
      <w:r>
        <w:t>janë</w:t>
      </w:r>
      <w:r>
        <w:t xml:space="preserve"> </w:t>
      </w:r>
      <w:r>
        <w:t>diskutuar</w:t>
      </w:r>
      <w:r>
        <w:t xml:space="preserve"> </w:t>
      </w:r>
      <w:r>
        <w:t>në</w:t>
      </w:r>
      <w:r>
        <w:t xml:space="preserve"> </w:t>
      </w:r>
      <w:r>
        <w:t>Kuvend</w:t>
      </w:r>
      <w:r>
        <w:t xml:space="preserve">, </w:t>
      </w:r>
      <w:r>
        <w:t>numri</w:t>
      </w:r>
      <w:r>
        <w:t xml:space="preserve"> </w:t>
      </w:r>
      <w:r>
        <w:t>i</w:t>
      </w:r>
      <w:r>
        <w:t xml:space="preserve"> </w:t>
      </w:r>
      <w:r>
        <w:t>akteve</w:t>
      </w:r>
      <w:r>
        <w:t xml:space="preserve"> </w:t>
      </w:r>
      <w:r>
        <w:t>që</w:t>
      </w:r>
      <w:r>
        <w:t xml:space="preserve"> </w:t>
      </w:r>
      <w:r>
        <w:t>janë</w:t>
      </w:r>
      <w:r>
        <w:t xml:space="preserve"> </w:t>
      </w:r>
      <w:r>
        <w:t>miratuar</w:t>
      </w:r>
      <w:r>
        <w:t xml:space="preserve">, </w:t>
      </w:r>
      <w:r>
        <w:t>numri</w:t>
      </w:r>
      <w:r>
        <w:t xml:space="preserve"> </w:t>
      </w:r>
      <w:r>
        <w:t>i</w:t>
      </w:r>
      <w:r>
        <w:t xml:space="preserve"> </w:t>
      </w:r>
      <w:r>
        <w:t>informatave</w:t>
      </w:r>
      <w:r>
        <w:t xml:space="preserve">, </w:t>
      </w:r>
      <w:r>
        <w:t>raporteve</w:t>
      </w:r>
      <w:r>
        <w:t xml:space="preserve"> </w:t>
      </w:r>
      <w:r>
        <w:t>dhe</w:t>
      </w:r>
      <w:r>
        <w:t xml:space="preserve"> </w:t>
      </w:r>
      <w:r>
        <w:t>të</w:t>
      </w:r>
      <w:r>
        <w:t xml:space="preserve"> </w:t>
      </w:r>
      <w:r>
        <w:t>tjera</w:t>
      </w:r>
    </w:p>
    <w:p w:rsidR="00D91B16" w:rsidP="004B716D" w14:paraId="12123612" w14:textId="77777777">
      <w:pPr>
        <w:pStyle w:val="ListParagraph"/>
      </w:pPr>
    </w:p>
    <w:p w:rsidR="00D91B16" w:rsidP="004B716D" w14:paraId="28DF11FE" w14:textId="77777777">
      <w:pPr>
        <w:pStyle w:val="ListParagraph"/>
      </w:pPr>
    </w:p>
    <w:p w:rsidR="00D63DE9" w:rsidRPr="00D63DE9" w:rsidP="00D63DE9" w14:paraId="5898F813" w14:textId="6A00323A">
      <w:pPr>
        <w:pStyle w:val="ListParagraph"/>
        <w:rPr>
          <w:b/>
          <w:bCs/>
        </w:rPr>
      </w:pPr>
      <w:r w:rsidRPr="00D63DE9">
        <w:rPr>
          <w:b/>
          <w:bCs/>
        </w:rPr>
        <w:t xml:space="preserve">3.1.Numri </w:t>
      </w:r>
      <w:r w:rsidRPr="00D63DE9">
        <w:rPr>
          <w:b/>
          <w:bCs/>
        </w:rPr>
        <w:t>i</w:t>
      </w:r>
      <w:r w:rsidRPr="00D63DE9">
        <w:rPr>
          <w:b/>
          <w:bCs/>
        </w:rPr>
        <w:t xml:space="preserve"> </w:t>
      </w:r>
      <w:r w:rsidRPr="00D63DE9">
        <w:rPr>
          <w:b/>
          <w:bCs/>
        </w:rPr>
        <w:t>Mbledhjeve</w:t>
      </w:r>
      <w:r w:rsidRPr="00D63DE9">
        <w:rPr>
          <w:b/>
          <w:bCs/>
        </w:rPr>
        <w:t xml:space="preserve"> </w:t>
      </w:r>
      <w:r w:rsidRPr="00D63DE9">
        <w:rPr>
          <w:b/>
          <w:bCs/>
        </w:rPr>
        <w:t>të</w:t>
      </w:r>
      <w:r w:rsidRPr="00D63DE9">
        <w:rPr>
          <w:b/>
          <w:bCs/>
        </w:rPr>
        <w:t xml:space="preserve"> </w:t>
      </w:r>
      <w:r w:rsidRPr="00D63DE9">
        <w:rPr>
          <w:b/>
          <w:bCs/>
        </w:rPr>
        <w:t>Kuvendi</w:t>
      </w:r>
      <w:r w:rsidR="0058209B">
        <w:rPr>
          <w:b/>
          <w:bCs/>
        </w:rPr>
        <w:t>t</w:t>
      </w:r>
      <w:r w:rsidR="007F0177">
        <w:rPr>
          <w:b/>
          <w:bCs/>
        </w:rPr>
        <w:t xml:space="preserve"> 04-12-2025</w:t>
      </w:r>
    </w:p>
    <w:p w:rsidR="00D63DE9" w:rsidP="00D63DE9" w14:paraId="43D057DF" w14:textId="77777777">
      <w:pPr>
        <w:pStyle w:val="ListParagraph"/>
      </w:pPr>
    </w:p>
    <w:tbl>
      <w:tblPr>
        <w:tblStyle w:val="TableGrid"/>
        <w:tblW w:w="0" w:type="auto"/>
        <w:tblLook w:val="04A0"/>
      </w:tblPr>
      <w:tblGrid>
        <w:gridCol w:w="1857"/>
        <w:gridCol w:w="1846"/>
        <w:gridCol w:w="1953"/>
        <w:gridCol w:w="1847"/>
        <w:gridCol w:w="1847"/>
      </w:tblGrid>
      <w:tr w14:paraId="1856D418" w14:textId="77777777" w:rsidTr="00D63DE9">
        <w:tblPrEx>
          <w:tblW w:w="0" w:type="auto"/>
          <w:tblLook w:val="04A0"/>
        </w:tblPrEx>
        <w:tc>
          <w:tcPr>
            <w:tcW w:w="1870" w:type="dxa"/>
          </w:tcPr>
          <w:p w:rsidR="00D63DE9" w:rsidRPr="00D63DE9" w14:paraId="17F2D028" w14:textId="03F7698F">
            <w:pPr>
              <w:rPr>
                <w:b/>
                <w:bCs/>
              </w:rPr>
            </w:pPr>
            <w:r w:rsidRPr="00D63DE9">
              <w:rPr>
                <w:b/>
                <w:bCs/>
              </w:rPr>
              <w:t xml:space="preserve">Emri </w:t>
            </w:r>
            <w:r w:rsidR="0098757F">
              <w:rPr>
                <w:b/>
                <w:bCs/>
              </w:rPr>
              <w:t>i</w:t>
            </w:r>
            <w:r w:rsidRPr="00D63DE9">
              <w:rPr>
                <w:b/>
                <w:bCs/>
              </w:rPr>
              <w:t xml:space="preserve"> </w:t>
            </w:r>
            <w:r w:rsidRPr="00D63DE9">
              <w:rPr>
                <w:b/>
                <w:bCs/>
              </w:rPr>
              <w:t>komunës</w:t>
            </w:r>
          </w:p>
        </w:tc>
        <w:tc>
          <w:tcPr>
            <w:tcW w:w="1870" w:type="dxa"/>
          </w:tcPr>
          <w:p w:rsidR="00D63DE9" w:rsidRPr="00D63DE9" w14:paraId="59283AE3" w14:textId="5E8CFAE5">
            <w:pPr>
              <w:rPr>
                <w:b/>
                <w:bCs/>
              </w:rPr>
            </w:pPr>
            <w:r w:rsidRPr="00D63DE9">
              <w:rPr>
                <w:b/>
                <w:bCs/>
              </w:rPr>
              <w:t>Rregulta</w:t>
            </w:r>
          </w:p>
        </w:tc>
        <w:tc>
          <w:tcPr>
            <w:tcW w:w="1870" w:type="dxa"/>
          </w:tcPr>
          <w:p w:rsidR="00D63DE9" w14:paraId="776804AE" w14:textId="166B6997">
            <w:r w:rsidRPr="00D63DE9">
              <w:rPr>
                <w:b/>
                <w:bCs/>
              </w:rPr>
              <w:t>Jashtëzakonshme</w:t>
            </w:r>
          </w:p>
        </w:tc>
        <w:tc>
          <w:tcPr>
            <w:tcW w:w="1870" w:type="dxa"/>
          </w:tcPr>
          <w:p w:rsidR="00D63DE9" w14:paraId="6C888ED4" w14:textId="60946C5D">
            <w:r w:rsidRPr="00D63DE9">
              <w:rPr>
                <w:b/>
                <w:bCs/>
              </w:rPr>
              <w:t>Solemne</w:t>
            </w:r>
          </w:p>
        </w:tc>
        <w:tc>
          <w:tcPr>
            <w:tcW w:w="1870" w:type="dxa"/>
          </w:tcPr>
          <w:p w:rsidR="00D63DE9" w14:paraId="4DDC5287" w14:textId="5A05AA18">
            <w:r w:rsidRPr="00D63DE9">
              <w:rPr>
                <w:b/>
                <w:bCs/>
              </w:rPr>
              <w:t>Urgjente</w:t>
            </w:r>
          </w:p>
        </w:tc>
      </w:tr>
      <w:tr w14:paraId="49245613" w14:textId="77777777" w:rsidTr="00D63DE9">
        <w:tblPrEx>
          <w:tblW w:w="0" w:type="auto"/>
          <w:tblLook w:val="04A0"/>
        </w:tblPrEx>
        <w:tc>
          <w:tcPr>
            <w:tcW w:w="1870" w:type="dxa"/>
          </w:tcPr>
          <w:p w:rsidR="00D63DE9" w14:paraId="56136865" w14:textId="7476815F">
            <w:r>
              <w:t xml:space="preserve">KOMUNA E MAMUSHES </w:t>
            </w:r>
          </w:p>
        </w:tc>
        <w:tc>
          <w:tcPr>
            <w:tcW w:w="1870" w:type="dxa"/>
          </w:tcPr>
          <w:p w:rsidR="00D63DE9" w14:paraId="4198D610" w14:textId="3FE70EB4">
            <w:r>
              <w:t>4</w:t>
            </w:r>
          </w:p>
        </w:tc>
        <w:tc>
          <w:tcPr>
            <w:tcW w:w="1870" w:type="dxa"/>
          </w:tcPr>
          <w:p w:rsidR="00D63DE9" w14:paraId="1F5908D1" w14:textId="601BA6BC">
            <w:r>
              <w:t>1</w:t>
            </w:r>
          </w:p>
        </w:tc>
        <w:tc>
          <w:tcPr>
            <w:tcW w:w="1870" w:type="dxa"/>
          </w:tcPr>
          <w:p w:rsidR="00D63DE9" w14:paraId="35B40E12" w14:textId="019872DB">
            <w:r>
              <w:t>1</w:t>
            </w:r>
          </w:p>
        </w:tc>
        <w:tc>
          <w:tcPr>
            <w:tcW w:w="1870" w:type="dxa"/>
          </w:tcPr>
          <w:p w:rsidR="00D63DE9" w14:paraId="578CA1B4" w14:textId="1676265A">
            <w:r>
              <w:t>0</w:t>
            </w:r>
          </w:p>
        </w:tc>
      </w:tr>
      <w:tr w14:paraId="04885A0F" w14:textId="77777777" w:rsidTr="00D63DE9">
        <w:tblPrEx>
          <w:tblW w:w="0" w:type="auto"/>
          <w:tblLook w:val="04A0"/>
        </w:tblPrEx>
        <w:tc>
          <w:tcPr>
            <w:tcW w:w="1870" w:type="dxa"/>
          </w:tcPr>
          <w:p w:rsidR="00D63DE9" w14:paraId="27DC45AB" w14:textId="77777777"/>
          <w:p w:rsidR="00D63DE9" w14:paraId="1206EF05" w14:textId="77777777"/>
        </w:tc>
        <w:tc>
          <w:tcPr>
            <w:tcW w:w="1870" w:type="dxa"/>
          </w:tcPr>
          <w:p w:rsidR="00D63DE9" w14:paraId="2F0C5DAC" w14:textId="77777777"/>
        </w:tc>
        <w:tc>
          <w:tcPr>
            <w:tcW w:w="1870" w:type="dxa"/>
          </w:tcPr>
          <w:p w:rsidR="00D63DE9" w14:paraId="08725492" w14:textId="77777777"/>
        </w:tc>
        <w:tc>
          <w:tcPr>
            <w:tcW w:w="1870" w:type="dxa"/>
          </w:tcPr>
          <w:p w:rsidR="00D63DE9" w14:paraId="25232AA6" w14:textId="77777777"/>
        </w:tc>
        <w:tc>
          <w:tcPr>
            <w:tcW w:w="1870" w:type="dxa"/>
          </w:tcPr>
          <w:p w:rsidR="00D63DE9" w14:paraId="5127F254" w14:textId="77777777"/>
        </w:tc>
      </w:tr>
      <w:tr w14:paraId="72CE1AB7" w14:textId="77777777" w:rsidTr="00D63DE9">
        <w:tblPrEx>
          <w:tblW w:w="0" w:type="auto"/>
          <w:tblLook w:val="04A0"/>
        </w:tblPrEx>
        <w:tc>
          <w:tcPr>
            <w:tcW w:w="1870" w:type="dxa"/>
          </w:tcPr>
          <w:p w:rsidR="00D63DE9" w14:paraId="0EA3FA7E" w14:textId="77777777"/>
          <w:p w:rsidR="00D63DE9" w14:paraId="7DF3A73F" w14:textId="77777777"/>
        </w:tc>
        <w:tc>
          <w:tcPr>
            <w:tcW w:w="1870" w:type="dxa"/>
          </w:tcPr>
          <w:p w:rsidR="00D63DE9" w14:paraId="076405C4" w14:textId="77777777"/>
        </w:tc>
        <w:tc>
          <w:tcPr>
            <w:tcW w:w="1870" w:type="dxa"/>
          </w:tcPr>
          <w:p w:rsidR="00D63DE9" w14:paraId="233DD6A5" w14:textId="77777777"/>
        </w:tc>
        <w:tc>
          <w:tcPr>
            <w:tcW w:w="1870" w:type="dxa"/>
          </w:tcPr>
          <w:p w:rsidR="00D63DE9" w14:paraId="16603263" w14:textId="77777777"/>
        </w:tc>
        <w:tc>
          <w:tcPr>
            <w:tcW w:w="1870" w:type="dxa"/>
          </w:tcPr>
          <w:p w:rsidR="00D63DE9" w14:paraId="0379CD85" w14:textId="77777777"/>
        </w:tc>
      </w:tr>
      <w:tr w14:paraId="12BBAD70" w14:textId="77777777" w:rsidTr="00D63DE9">
        <w:tblPrEx>
          <w:tblW w:w="0" w:type="auto"/>
          <w:tblLook w:val="04A0"/>
        </w:tblPrEx>
        <w:tc>
          <w:tcPr>
            <w:tcW w:w="1870" w:type="dxa"/>
          </w:tcPr>
          <w:p w:rsidR="00D63DE9" w14:paraId="38FEFF6F" w14:textId="77777777"/>
          <w:p w:rsidR="00D63DE9" w14:paraId="67E3CF8C" w14:textId="16125DCF"/>
        </w:tc>
        <w:tc>
          <w:tcPr>
            <w:tcW w:w="1870" w:type="dxa"/>
          </w:tcPr>
          <w:p w:rsidR="00D63DE9" w14:paraId="299E0B72" w14:textId="77777777"/>
        </w:tc>
        <w:tc>
          <w:tcPr>
            <w:tcW w:w="1870" w:type="dxa"/>
          </w:tcPr>
          <w:p w:rsidR="00D63DE9" w14:paraId="2F29E93C" w14:textId="77777777"/>
        </w:tc>
        <w:tc>
          <w:tcPr>
            <w:tcW w:w="1870" w:type="dxa"/>
          </w:tcPr>
          <w:p w:rsidR="00D63DE9" w14:paraId="75E56DF2" w14:textId="77777777"/>
        </w:tc>
        <w:tc>
          <w:tcPr>
            <w:tcW w:w="1870" w:type="dxa"/>
          </w:tcPr>
          <w:p w:rsidR="00D63DE9" w14:paraId="7DB7E43B" w14:textId="77777777"/>
        </w:tc>
      </w:tr>
    </w:tbl>
    <w:p w:rsidR="00D63DE9" w14:paraId="4AD4F432" w14:textId="77777777"/>
    <w:p w:rsidR="00CA65E1" w14:paraId="0F155DD0" w14:textId="77777777"/>
    <w:p w:rsidR="007E1B5B" w14:paraId="2F663083" w14:textId="77777777"/>
    <w:p w:rsidR="007E1B5B" w14:paraId="3CC43B94" w14:textId="77777777"/>
    <w:p w:rsidR="007E1B5B" w14:paraId="4471EB04" w14:textId="77777777"/>
    <w:p w:rsidR="00A840A1" w:rsidRPr="00A840A1" w14:paraId="7E841720" w14:textId="415E39F9">
      <w:pPr>
        <w:rPr>
          <w:b/>
          <w:bCs/>
        </w:rPr>
      </w:pPr>
      <w:r w:rsidRPr="00A840A1">
        <w:rPr>
          <w:b/>
          <w:bCs/>
        </w:rPr>
        <w:t xml:space="preserve">3.2.Pika </w:t>
      </w:r>
      <w:r w:rsidRPr="00A840A1">
        <w:rPr>
          <w:b/>
          <w:bCs/>
        </w:rPr>
        <w:t>të</w:t>
      </w:r>
      <w:r w:rsidRPr="00A840A1">
        <w:rPr>
          <w:b/>
          <w:bCs/>
        </w:rPr>
        <w:t xml:space="preserve"> </w:t>
      </w:r>
      <w:r w:rsidRPr="00A840A1">
        <w:rPr>
          <w:b/>
          <w:bCs/>
        </w:rPr>
        <w:t>shqyrtuara</w:t>
      </w:r>
      <w:r w:rsidRPr="00A840A1">
        <w:rPr>
          <w:b/>
          <w:bCs/>
        </w:rPr>
        <w:t xml:space="preserve">, </w:t>
      </w:r>
      <w:r w:rsidRPr="00A840A1">
        <w:rPr>
          <w:b/>
          <w:bCs/>
        </w:rPr>
        <w:t>diskutuara</w:t>
      </w:r>
      <w:r w:rsidRPr="00A840A1">
        <w:rPr>
          <w:b/>
          <w:bCs/>
        </w:rPr>
        <w:t xml:space="preserve"> </w:t>
      </w:r>
      <w:r w:rsidRPr="00A840A1">
        <w:rPr>
          <w:b/>
          <w:bCs/>
        </w:rPr>
        <w:t>dhe</w:t>
      </w:r>
      <w:r w:rsidRPr="00A840A1">
        <w:rPr>
          <w:b/>
          <w:bCs/>
        </w:rPr>
        <w:t xml:space="preserve"> </w:t>
      </w:r>
      <w:r w:rsidRPr="00A840A1">
        <w:rPr>
          <w:b/>
          <w:bCs/>
        </w:rPr>
        <w:t>miratuara</w:t>
      </w:r>
      <w:r w:rsidRPr="00A840A1">
        <w:rPr>
          <w:b/>
          <w:bCs/>
        </w:rPr>
        <w:t>:</w:t>
      </w:r>
    </w:p>
    <w:p w:rsidR="00CA65E1" w14:paraId="7E78CE70" w14:textId="77777777"/>
    <w:p w:rsidR="00A840A1" w:rsidP="002C5EC2" w14:paraId="194AC904" w14:textId="217C0357">
      <w:pPr>
        <w:jc w:val="both"/>
      </w:pPr>
      <w:r>
        <w:t>Gjithsej</w:t>
      </w:r>
      <w:r>
        <w:t>: 1</w:t>
      </w:r>
      <w:r w:rsidR="002629C8">
        <w:t>9</w:t>
      </w:r>
      <w:r>
        <w:t xml:space="preserve"> pika </w:t>
      </w:r>
      <w:r>
        <w:t>në</w:t>
      </w:r>
      <w:r>
        <w:t xml:space="preserve"> rend </w:t>
      </w:r>
      <w:r>
        <w:t>dite</w:t>
      </w:r>
    </w:p>
    <w:p w:rsidR="003B0806" w:rsidP="002C5EC2" w14:paraId="32126FC9" w14:textId="72B69A02">
      <w:pPr>
        <w:jc w:val="both"/>
        <w:rPr>
          <w:rStyle w:val="IntenseEmphasis"/>
        </w:rPr>
      </w:pPr>
      <w:hyperlink r:id="rId8" w:history="1">
        <w:r w:rsidRPr="00DF4CBF">
          <w:rPr>
            <w:rStyle w:val="Hyperlink"/>
          </w:rPr>
          <w:t>https://mamushe.rks-gov.net/procesverbalet/?tax=</w:t>
        </w:r>
      </w:hyperlink>
    </w:p>
    <w:p w:rsidR="00753001" w:rsidP="002C5EC2" w14:paraId="2C029FE1" w14:textId="5C93D8A8">
      <w:pPr>
        <w:jc w:val="both"/>
      </w:pPr>
      <w:r>
        <w:t>Në</w:t>
      </w:r>
      <w:r>
        <w:t xml:space="preserve"> </w:t>
      </w:r>
      <w:r>
        <w:t>këtë</w:t>
      </w:r>
      <w:r>
        <w:t xml:space="preserve"> </w:t>
      </w:r>
      <w:r>
        <w:t>vegëzë</w:t>
      </w:r>
      <w:r>
        <w:t xml:space="preserve"> </w:t>
      </w:r>
      <w:r>
        <w:t>mund</w:t>
      </w:r>
      <w:r>
        <w:t xml:space="preserve"> </w:t>
      </w:r>
      <w:r>
        <w:t>të</w:t>
      </w:r>
      <w:r>
        <w:t xml:space="preserve"> </w:t>
      </w:r>
      <w:r>
        <w:t>gjeni</w:t>
      </w:r>
      <w:r>
        <w:t xml:space="preserve"> </w:t>
      </w:r>
      <w:r>
        <w:t>të</w:t>
      </w:r>
      <w:r>
        <w:t xml:space="preserve"> </w:t>
      </w:r>
      <w:r>
        <w:t>publikuara</w:t>
      </w:r>
      <w:r>
        <w:t xml:space="preserve"> </w:t>
      </w:r>
      <w:r>
        <w:t>të</w:t>
      </w:r>
      <w:r>
        <w:t xml:space="preserve"> </w:t>
      </w:r>
      <w:r>
        <w:t>gjitha</w:t>
      </w:r>
      <w:r>
        <w:t xml:space="preserve"> </w:t>
      </w:r>
      <w:r>
        <w:t>mbledhjet</w:t>
      </w:r>
      <w:r>
        <w:t xml:space="preserve"> </w:t>
      </w:r>
      <w:r>
        <w:t>dhe</w:t>
      </w:r>
      <w:r>
        <w:t xml:space="preserve"> </w:t>
      </w:r>
      <w:r>
        <w:t>ftesat</w:t>
      </w:r>
      <w:r w:rsidR="00CE2C95">
        <w:t xml:space="preserve"> Prill-</w:t>
      </w:r>
      <w:r w:rsidR="00CE2C95">
        <w:t>Dhjetor</w:t>
      </w:r>
      <w:r>
        <w:t xml:space="preserve"> e </w:t>
      </w:r>
      <w:r>
        <w:t>vitit</w:t>
      </w:r>
      <w:r>
        <w:t xml:space="preserve"> 2025, </w:t>
      </w:r>
      <w:r>
        <w:t>si</w:t>
      </w:r>
      <w:r>
        <w:t xml:space="preserve"> </w:t>
      </w:r>
      <w:r>
        <w:t>dhe</w:t>
      </w:r>
      <w:r>
        <w:t xml:space="preserve"> </w:t>
      </w:r>
      <w:r>
        <w:t>materialet</w:t>
      </w:r>
      <w:r>
        <w:t xml:space="preserve"> </w:t>
      </w:r>
      <w:r>
        <w:t>që</w:t>
      </w:r>
      <w:r>
        <w:t xml:space="preserve"> </w:t>
      </w:r>
      <w:r>
        <w:t>janë</w:t>
      </w:r>
      <w:r>
        <w:t xml:space="preserve"> </w:t>
      </w:r>
      <w:r>
        <w:t>shqyrtuar</w:t>
      </w:r>
      <w:r>
        <w:t xml:space="preserve">, </w:t>
      </w:r>
      <w:r>
        <w:t>diskutuar</w:t>
      </w:r>
      <w:r>
        <w:t xml:space="preserve"> </w:t>
      </w:r>
      <w:r>
        <w:t>dhe</w:t>
      </w:r>
      <w:r>
        <w:t xml:space="preserve"> </w:t>
      </w:r>
      <w:r>
        <w:t>miratuar</w:t>
      </w:r>
      <w:r>
        <w:t>.</w:t>
      </w:r>
    </w:p>
    <w:p w:rsidR="00CF7CBC" w:rsidP="002C5EC2" w14:paraId="50D3A2CA" w14:textId="77777777">
      <w:pPr>
        <w:jc w:val="both"/>
      </w:pPr>
    </w:p>
    <w:p w:rsidR="00753001" w:rsidRPr="00CF7CBC" w:rsidP="002C5EC2" w14:paraId="60DB1259" w14:textId="2504B00C">
      <w:pPr>
        <w:jc w:val="both"/>
        <w:rPr>
          <w:b/>
          <w:bCs/>
        </w:rPr>
      </w:pPr>
      <w:r w:rsidRPr="00CF7CBC">
        <w:rPr>
          <w:b/>
          <w:bCs/>
        </w:rPr>
        <w:t xml:space="preserve">4. </w:t>
      </w:r>
      <w:r w:rsidRPr="00CF7CBC">
        <w:rPr>
          <w:b/>
          <w:bCs/>
        </w:rPr>
        <w:t>Përmbledhja</w:t>
      </w:r>
      <w:r w:rsidRPr="00CF7CBC">
        <w:rPr>
          <w:b/>
          <w:bCs/>
        </w:rPr>
        <w:t xml:space="preserve"> e </w:t>
      </w:r>
      <w:r w:rsidRPr="00CF7CBC">
        <w:rPr>
          <w:b/>
          <w:bCs/>
        </w:rPr>
        <w:t>të</w:t>
      </w:r>
      <w:r w:rsidRPr="00CF7CBC">
        <w:rPr>
          <w:b/>
          <w:bCs/>
        </w:rPr>
        <w:t xml:space="preserve"> </w:t>
      </w:r>
      <w:r w:rsidRPr="00CF7CBC">
        <w:rPr>
          <w:b/>
          <w:bCs/>
        </w:rPr>
        <w:t>gjitha</w:t>
      </w:r>
      <w:r w:rsidRPr="00CF7CBC">
        <w:rPr>
          <w:b/>
          <w:bCs/>
        </w:rPr>
        <w:t xml:space="preserve"> </w:t>
      </w:r>
      <w:r w:rsidRPr="00CF7CBC">
        <w:rPr>
          <w:b/>
          <w:bCs/>
        </w:rPr>
        <w:t>Akteve</w:t>
      </w:r>
    </w:p>
    <w:p w:rsidR="00753001" w:rsidP="002C5EC2" w14:paraId="1234DFC8" w14:textId="1EC01FE9">
      <w:pPr>
        <w:jc w:val="both"/>
      </w:pPr>
      <w:r>
        <w:t>Më</w:t>
      </w:r>
      <w:r>
        <w:t xml:space="preserve"> </w:t>
      </w:r>
      <w:r>
        <w:t>poshtë</w:t>
      </w:r>
      <w:r>
        <w:t xml:space="preserve">, </w:t>
      </w:r>
      <w:r>
        <w:t>për</w:t>
      </w:r>
      <w:r>
        <w:t xml:space="preserve"> </w:t>
      </w:r>
      <w:r>
        <w:t>periudhën</w:t>
      </w:r>
      <w:r>
        <w:t xml:space="preserve"> </w:t>
      </w:r>
      <w:r w:rsidR="006E0B8A">
        <w:t>prill</w:t>
      </w:r>
      <w:r>
        <w:t>–</w:t>
      </w:r>
      <w:r>
        <w:t>dhjetor</w:t>
      </w:r>
      <w:r>
        <w:t xml:space="preserve"> 2025, do </w:t>
      </w:r>
      <w:r>
        <w:t>të</w:t>
      </w:r>
      <w:r>
        <w:t xml:space="preserve"> </w:t>
      </w:r>
      <w:r>
        <w:t>përmbledhim</w:t>
      </w:r>
      <w:r>
        <w:t xml:space="preserve"> </w:t>
      </w:r>
      <w:r>
        <w:t>të</w:t>
      </w:r>
      <w:r>
        <w:t xml:space="preserve"> </w:t>
      </w:r>
      <w:r>
        <w:t>gjitha</w:t>
      </w:r>
      <w:r>
        <w:t xml:space="preserve"> </w:t>
      </w:r>
      <w:r>
        <w:t>aktet</w:t>
      </w:r>
      <w:r>
        <w:t xml:space="preserve"> </w:t>
      </w:r>
      <w:r>
        <w:t>që</w:t>
      </w:r>
      <w:r>
        <w:t xml:space="preserve"> </w:t>
      </w:r>
      <w:r>
        <w:t>janë</w:t>
      </w:r>
      <w:r>
        <w:t xml:space="preserve"> </w:t>
      </w:r>
      <w:r>
        <w:t>miratuar</w:t>
      </w:r>
      <w:r>
        <w:t xml:space="preserve"> </w:t>
      </w:r>
      <w:r>
        <w:t>nga</w:t>
      </w:r>
      <w:r>
        <w:t xml:space="preserve"> </w:t>
      </w:r>
      <w:r>
        <w:t>Kuvendi</w:t>
      </w:r>
      <w:r>
        <w:t xml:space="preserve"> </w:t>
      </w:r>
      <w:r>
        <w:t>i</w:t>
      </w:r>
      <w:r>
        <w:t xml:space="preserve"> </w:t>
      </w:r>
      <w:r>
        <w:t>Komunës</w:t>
      </w:r>
      <w:r>
        <w:t xml:space="preserve">, </w:t>
      </w:r>
      <w:r>
        <w:t>sipas</w:t>
      </w:r>
      <w:r>
        <w:t xml:space="preserve"> </w:t>
      </w:r>
      <w:r>
        <w:t>muajve</w:t>
      </w:r>
      <w:r>
        <w:t>.</w:t>
      </w:r>
    </w:p>
    <w:p w:rsidR="008B6A67" w:rsidP="002C5EC2" w14:paraId="503B9339" w14:textId="77777777">
      <w:pPr>
        <w:jc w:val="both"/>
      </w:pPr>
    </w:p>
    <w:p w:rsidR="008B6A67" w:rsidP="008B6A67" w14:paraId="07A6A738" w14:textId="36A83440">
      <w:pPr>
        <w:jc w:val="both"/>
        <w:rPr>
          <w:b/>
          <w:bCs/>
        </w:rPr>
      </w:pPr>
      <w:r w:rsidRPr="008B6A67">
        <w:rPr>
          <w:b/>
          <w:bCs/>
        </w:rPr>
        <w:t>Mbledhja</w:t>
      </w:r>
      <w:r w:rsidRPr="008B6A67">
        <w:rPr>
          <w:b/>
          <w:bCs/>
        </w:rPr>
        <w:t xml:space="preserve"> e </w:t>
      </w:r>
      <w:r w:rsidRPr="008B6A67">
        <w:rPr>
          <w:b/>
          <w:bCs/>
        </w:rPr>
        <w:t>rregult</w:t>
      </w:r>
      <w:r w:rsidRPr="008B6A67">
        <w:rPr>
          <w:b/>
          <w:bCs/>
        </w:rPr>
        <w:t xml:space="preserve"> – </w:t>
      </w:r>
      <w:r>
        <w:rPr>
          <w:b/>
          <w:bCs/>
        </w:rPr>
        <w:t xml:space="preserve"> 21 </w:t>
      </w:r>
      <w:r w:rsidRPr="008B6A67">
        <w:rPr>
          <w:b/>
          <w:bCs/>
        </w:rPr>
        <w:t>Prill 2025</w:t>
      </w:r>
    </w:p>
    <w:p w:rsidR="00DD3735" w:rsidRPr="008B6A67" w:rsidP="008B6A67" w14:paraId="281C6B70" w14:textId="77777777">
      <w:pPr>
        <w:jc w:val="both"/>
        <w:rPr>
          <w:b/>
          <w:bCs/>
        </w:rPr>
      </w:pPr>
    </w:p>
    <w:p w:rsidR="008B6A67" w:rsidP="008B6A67" w14:paraId="1F69C4C5" w14:textId="77777777">
      <w:pPr>
        <w:jc w:val="both"/>
      </w:pPr>
      <w:r w:rsidRPr="008D2A48">
        <w:t>Rishikimi</w:t>
      </w:r>
      <w:r w:rsidRPr="008D2A48">
        <w:t xml:space="preserve"> </w:t>
      </w:r>
      <w:r w:rsidRPr="008D2A48">
        <w:t>dhe</w:t>
      </w:r>
      <w:r w:rsidRPr="008D2A48">
        <w:t xml:space="preserve"> </w:t>
      </w:r>
      <w:r w:rsidRPr="008D2A48">
        <w:t>miratimi</w:t>
      </w:r>
      <w:r w:rsidRPr="008D2A48">
        <w:t xml:space="preserve"> </w:t>
      </w:r>
      <w:r w:rsidRPr="008D2A48">
        <w:t>i</w:t>
      </w:r>
      <w:r w:rsidRPr="008D2A48">
        <w:t xml:space="preserve"> </w:t>
      </w:r>
      <w:r w:rsidRPr="008D2A48">
        <w:t>procesverbalit</w:t>
      </w:r>
      <w:r w:rsidRPr="008D2A48">
        <w:t xml:space="preserve"> </w:t>
      </w:r>
      <w:r w:rsidRPr="008D2A48">
        <w:t>të</w:t>
      </w:r>
      <w:r w:rsidRPr="008D2A48">
        <w:t xml:space="preserve"> </w:t>
      </w:r>
      <w:r w:rsidRPr="008D2A48">
        <w:t>mbledhjes</w:t>
      </w:r>
      <w:r w:rsidRPr="008D2A48">
        <w:t xml:space="preserve"> </w:t>
      </w:r>
      <w:r w:rsidRPr="008D2A48">
        <w:t>së</w:t>
      </w:r>
      <w:r w:rsidRPr="008D2A48">
        <w:t xml:space="preserve"> </w:t>
      </w:r>
      <w:r w:rsidRPr="008D2A48">
        <w:t>mëparshme</w:t>
      </w:r>
    </w:p>
    <w:p w:rsidR="008B6A67" w:rsidP="008B6A67" w14:paraId="37AE8099" w14:textId="77777777">
      <w:pPr>
        <w:jc w:val="both"/>
      </w:pPr>
      <w:r w:rsidRPr="008D2A48">
        <w:t>Rishikimi</w:t>
      </w:r>
      <w:r w:rsidRPr="008D2A48">
        <w:t xml:space="preserve"> </w:t>
      </w:r>
      <w:r w:rsidRPr="008D2A48">
        <w:t>dhe</w:t>
      </w:r>
      <w:r w:rsidRPr="008D2A48">
        <w:t xml:space="preserve"> </w:t>
      </w:r>
      <w:r w:rsidRPr="008D2A48">
        <w:t>miratimi</w:t>
      </w:r>
      <w:r w:rsidRPr="008D2A48">
        <w:t xml:space="preserve"> I </w:t>
      </w:r>
      <w:r w:rsidRPr="008D2A48">
        <w:t>rendit</w:t>
      </w:r>
      <w:r w:rsidRPr="008D2A48">
        <w:t xml:space="preserve"> </w:t>
      </w:r>
      <w:r w:rsidRPr="008D2A48">
        <w:t>të</w:t>
      </w:r>
      <w:r w:rsidRPr="008D2A48">
        <w:t xml:space="preserve"> </w:t>
      </w:r>
      <w:r w:rsidRPr="008D2A48">
        <w:t>ditës</w:t>
      </w:r>
      <w:r w:rsidRPr="008D2A48">
        <w:t xml:space="preserve"> </w:t>
      </w:r>
      <w:r w:rsidRPr="008D2A48">
        <w:t>së</w:t>
      </w:r>
      <w:r w:rsidRPr="008D2A48">
        <w:t xml:space="preserve"> </w:t>
      </w:r>
      <w:r w:rsidRPr="008D2A48">
        <w:t>mbledhjes</w:t>
      </w:r>
    </w:p>
    <w:p w:rsidR="008B6A67" w:rsidP="008B6A67" w14:paraId="3C884EEA" w14:textId="77777777">
      <w:pPr>
        <w:jc w:val="both"/>
      </w:pPr>
      <w:r>
        <w:t>Miratimi</w:t>
      </w:r>
      <w:r>
        <w:t xml:space="preserve"> </w:t>
      </w:r>
      <w:r>
        <w:t>i</w:t>
      </w:r>
      <w:r>
        <w:t xml:space="preserve"> </w:t>
      </w:r>
      <w:r>
        <w:t>shpërndarjes</w:t>
      </w:r>
      <w:r>
        <w:t xml:space="preserve"> </w:t>
      </w:r>
      <w:r>
        <w:t>së</w:t>
      </w:r>
      <w:r>
        <w:t xml:space="preserve"> </w:t>
      </w:r>
      <w:r>
        <w:t>paiseve</w:t>
      </w:r>
      <w:r>
        <w:t xml:space="preserve"> </w:t>
      </w:r>
      <w:r>
        <w:t>buxhetore</w:t>
      </w:r>
    </w:p>
    <w:p w:rsidR="00F30CF3" w:rsidP="008B6A67" w14:paraId="2C5F6AA0" w14:textId="77777777">
      <w:pPr>
        <w:jc w:val="both"/>
      </w:pPr>
    </w:p>
    <w:p w:rsidR="00F30CF3" w:rsidP="008B6A67" w14:paraId="4AFA0E75" w14:textId="7DA90BD5">
      <w:pPr>
        <w:jc w:val="both"/>
        <w:rPr>
          <w:b/>
          <w:bCs/>
        </w:rPr>
      </w:pPr>
      <w:r w:rsidRPr="00F30CF3">
        <w:rPr>
          <w:b/>
          <w:bCs/>
        </w:rPr>
        <w:t>Mbledja</w:t>
      </w:r>
      <w:r w:rsidRPr="00F30CF3">
        <w:rPr>
          <w:b/>
          <w:bCs/>
        </w:rPr>
        <w:t xml:space="preserve"> e </w:t>
      </w:r>
      <w:r w:rsidRPr="00F30CF3">
        <w:rPr>
          <w:b/>
          <w:bCs/>
        </w:rPr>
        <w:t>rregult</w:t>
      </w:r>
      <w:r w:rsidRPr="00F30CF3">
        <w:rPr>
          <w:b/>
          <w:bCs/>
        </w:rPr>
        <w:t xml:space="preserve"> </w:t>
      </w:r>
      <w:r w:rsidR="004146DF">
        <w:rPr>
          <w:b/>
          <w:bCs/>
        </w:rPr>
        <w:t xml:space="preserve"> 25 </w:t>
      </w:r>
      <w:r w:rsidRPr="00F30CF3">
        <w:rPr>
          <w:b/>
          <w:bCs/>
        </w:rPr>
        <w:t>Maj 2025</w:t>
      </w:r>
    </w:p>
    <w:p w:rsidR="00DD3735" w:rsidP="002017B1" w14:paraId="28A4B0B3" w14:textId="77777777">
      <w:pPr>
        <w:rPr>
          <w:b/>
          <w:bCs/>
        </w:rPr>
      </w:pPr>
    </w:p>
    <w:p w:rsidR="00F30CF3" w:rsidRPr="008D2A48" w:rsidP="002017B1" w14:paraId="1294C283" w14:textId="77777777">
      <w:r w:rsidRPr="008D2A48">
        <w:t>Rishikimi</w:t>
      </w:r>
      <w:r w:rsidRPr="008D2A48">
        <w:t xml:space="preserve"> </w:t>
      </w:r>
      <w:r w:rsidRPr="008D2A48">
        <w:t>dhe</w:t>
      </w:r>
      <w:r w:rsidRPr="008D2A48">
        <w:t xml:space="preserve"> </w:t>
      </w:r>
      <w:r w:rsidRPr="008D2A48">
        <w:t>miratimi</w:t>
      </w:r>
      <w:r w:rsidRPr="008D2A48">
        <w:t xml:space="preserve"> </w:t>
      </w:r>
      <w:r w:rsidRPr="008D2A48">
        <w:t>i</w:t>
      </w:r>
      <w:r w:rsidRPr="008D2A48">
        <w:t xml:space="preserve"> </w:t>
      </w:r>
      <w:r w:rsidRPr="008D2A48">
        <w:t>procesverbalit</w:t>
      </w:r>
      <w:r w:rsidRPr="008D2A48">
        <w:t xml:space="preserve"> </w:t>
      </w:r>
      <w:r w:rsidRPr="008D2A48">
        <w:t>të</w:t>
      </w:r>
      <w:r w:rsidRPr="008D2A48">
        <w:t xml:space="preserve"> </w:t>
      </w:r>
      <w:r w:rsidRPr="008D2A48">
        <w:t>mbledhjes</w:t>
      </w:r>
      <w:r w:rsidRPr="008D2A48">
        <w:t xml:space="preserve"> </w:t>
      </w:r>
      <w:r w:rsidRPr="008D2A48">
        <w:t>së</w:t>
      </w:r>
      <w:r w:rsidRPr="008D2A48">
        <w:t xml:space="preserve"> </w:t>
      </w:r>
      <w:r w:rsidRPr="008D2A48">
        <w:t>mëparshme</w:t>
      </w:r>
    </w:p>
    <w:p w:rsidR="00F30CF3" w:rsidP="002017B1" w14:paraId="3DB2E94F" w14:textId="77777777">
      <w:r w:rsidRPr="008D2A48">
        <w:t>Rishikimi</w:t>
      </w:r>
      <w:r w:rsidRPr="008D2A48">
        <w:t xml:space="preserve"> </w:t>
      </w:r>
      <w:r w:rsidRPr="008D2A48">
        <w:t>dhe</w:t>
      </w:r>
      <w:r w:rsidRPr="008D2A48">
        <w:t xml:space="preserve"> </w:t>
      </w:r>
      <w:r w:rsidRPr="008D2A48">
        <w:t>miratimi</w:t>
      </w:r>
      <w:r w:rsidRPr="008D2A48">
        <w:t xml:space="preserve"> I </w:t>
      </w:r>
      <w:r w:rsidRPr="008D2A48">
        <w:t>rendit</w:t>
      </w:r>
      <w:r w:rsidRPr="008D2A48">
        <w:t xml:space="preserve"> </w:t>
      </w:r>
      <w:r w:rsidRPr="008D2A48">
        <w:t>të</w:t>
      </w:r>
      <w:r w:rsidRPr="008D2A48">
        <w:t xml:space="preserve"> </w:t>
      </w:r>
      <w:r w:rsidRPr="008D2A48">
        <w:t>ditës</w:t>
      </w:r>
      <w:r w:rsidRPr="008D2A48">
        <w:t xml:space="preserve"> </w:t>
      </w:r>
      <w:r w:rsidRPr="008D2A48">
        <w:t>së</w:t>
      </w:r>
      <w:r w:rsidRPr="008D2A48">
        <w:t xml:space="preserve"> </w:t>
      </w:r>
      <w:r w:rsidRPr="008D2A48">
        <w:t>mbledhjes</w:t>
      </w:r>
    </w:p>
    <w:p w:rsidR="00F30CF3" w:rsidP="002017B1" w14:paraId="60F25B2B" w14:textId="77777777">
      <w:pPr>
        <w:rPr>
          <w:rStyle w:val="Strong"/>
          <w:b w:val="0"/>
          <w:bCs w:val="0"/>
        </w:rPr>
      </w:pPr>
      <w:r w:rsidRPr="00F30CF3">
        <w:t xml:space="preserve"> </w:t>
      </w:r>
      <w:r w:rsidRPr="00F30CF3">
        <w:rPr>
          <w:rStyle w:val="Strong"/>
          <w:b w:val="0"/>
          <w:bCs w:val="0"/>
        </w:rPr>
        <w:t>Binjakëzim</w:t>
      </w:r>
      <w:r w:rsidRPr="00F30CF3">
        <w:rPr>
          <w:rStyle w:val="Strong"/>
          <w:b w:val="0"/>
          <w:bCs w:val="0"/>
        </w:rPr>
        <w:t xml:space="preserve"> me </w:t>
      </w:r>
      <w:r w:rsidRPr="00F30CF3">
        <w:rPr>
          <w:rStyle w:val="Strong"/>
          <w:b w:val="0"/>
          <w:bCs w:val="0"/>
        </w:rPr>
        <w:t>Komunën</w:t>
      </w:r>
      <w:r w:rsidRPr="00F30CF3">
        <w:rPr>
          <w:rStyle w:val="Strong"/>
          <w:b w:val="0"/>
          <w:bCs w:val="0"/>
        </w:rPr>
        <w:t xml:space="preserve"> e </w:t>
      </w:r>
      <w:r w:rsidRPr="00F30CF3">
        <w:rPr>
          <w:rStyle w:val="Strong"/>
          <w:b w:val="0"/>
          <w:bCs w:val="0"/>
        </w:rPr>
        <w:t>Yozgatit</w:t>
      </w:r>
      <w:r w:rsidRPr="00F30CF3">
        <w:rPr>
          <w:rStyle w:val="Strong"/>
          <w:b w:val="0"/>
          <w:bCs w:val="0"/>
        </w:rPr>
        <w:t xml:space="preserve">, </w:t>
      </w:r>
      <w:r w:rsidRPr="00F30CF3">
        <w:rPr>
          <w:rStyle w:val="Strong"/>
          <w:b w:val="0"/>
          <w:bCs w:val="0"/>
        </w:rPr>
        <w:t>Turqi</w:t>
      </w:r>
    </w:p>
    <w:p w:rsidR="00F30CF3" w:rsidRPr="00F30CF3" w:rsidP="002017B1" w14:paraId="3D53F83A" w14:textId="43082C79">
      <w:r>
        <w:rPr>
          <w:rStyle w:val="Strong"/>
          <w:b w:val="0"/>
          <w:bCs w:val="0"/>
        </w:rPr>
        <w:t xml:space="preserve">  </w:t>
      </w:r>
      <w:r w:rsidRPr="00F30CF3">
        <w:rPr>
          <w:rStyle w:val="Strong"/>
          <w:b w:val="0"/>
          <w:bCs w:val="0"/>
        </w:rPr>
        <w:t>Rritja</w:t>
      </w:r>
      <w:r w:rsidRPr="00F30CF3">
        <w:rPr>
          <w:rStyle w:val="Strong"/>
          <w:b w:val="0"/>
          <w:bCs w:val="0"/>
        </w:rPr>
        <w:t xml:space="preserve"> e </w:t>
      </w:r>
      <w:r w:rsidRPr="00F30CF3">
        <w:rPr>
          <w:rStyle w:val="Strong"/>
          <w:b w:val="0"/>
          <w:bCs w:val="0"/>
        </w:rPr>
        <w:t>buxhetit</w:t>
      </w:r>
      <w:r w:rsidRPr="00F30CF3">
        <w:rPr>
          <w:rStyle w:val="Strong"/>
          <w:b w:val="0"/>
          <w:bCs w:val="0"/>
        </w:rPr>
        <w:t xml:space="preserve"> </w:t>
      </w:r>
      <w:r w:rsidRPr="00F30CF3">
        <w:rPr>
          <w:rStyle w:val="Strong"/>
          <w:b w:val="0"/>
          <w:bCs w:val="0"/>
        </w:rPr>
        <w:t>vetanak</w:t>
      </w:r>
      <w:r w:rsidRPr="00F30CF3">
        <w:rPr>
          <w:rStyle w:val="Strong"/>
          <w:b w:val="0"/>
          <w:bCs w:val="0"/>
        </w:rPr>
        <w:t xml:space="preserve"> 2024</w:t>
      </w:r>
    </w:p>
    <w:p w:rsidR="00F30CF3" w:rsidRPr="00F30CF3" w:rsidP="008B6A67" w14:paraId="7DBB395E" w14:textId="77777777">
      <w:pPr>
        <w:jc w:val="both"/>
        <w:rPr>
          <w:b/>
          <w:bCs/>
        </w:rPr>
      </w:pPr>
    </w:p>
    <w:p w:rsidR="008B6A67" w:rsidP="002C5EC2" w14:paraId="48CFABB8" w14:textId="77777777">
      <w:pPr>
        <w:jc w:val="both"/>
      </w:pPr>
    </w:p>
    <w:p w:rsidR="008D2A48" w:rsidP="002C5EC2" w14:paraId="22C027A0" w14:textId="77777777">
      <w:pPr>
        <w:jc w:val="both"/>
      </w:pPr>
    </w:p>
    <w:p w:rsidR="00136926" w:rsidP="002C5EC2" w14:paraId="3C808F60" w14:textId="1DBE1784">
      <w:pPr>
        <w:jc w:val="both"/>
        <w:rPr>
          <w:b/>
          <w:bCs/>
        </w:rPr>
      </w:pPr>
      <w:r w:rsidRPr="008D2A48">
        <w:rPr>
          <w:b/>
          <w:bCs/>
        </w:rPr>
        <w:t>Mbledhja</w:t>
      </w:r>
      <w:r w:rsidRPr="008D2A48">
        <w:rPr>
          <w:b/>
          <w:bCs/>
        </w:rPr>
        <w:t xml:space="preserve"> e </w:t>
      </w:r>
      <w:r w:rsidRPr="008D2A48">
        <w:rPr>
          <w:b/>
          <w:bCs/>
        </w:rPr>
        <w:t>rregullt</w:t>
      </w:r>
      <w:r w:rsidRPr="008D2A48">
        <w:rPr>
          <w:b/>
          <w:bCs/>
        </w:rPr>
        <w:t xml:space="preserve"> – 30 </w:t>
      </w:r>
      <w:r w:rsidRPr="008D2A48">
        <w:rPr>
          <w:b/>
          <w:bCs/>
        </w:rPr>
        <w:t>Qershor</w:t>
      </w:r>
      <w:r w:rsidRPr="008D2A48">
        <w:rPr>
          <w:b/>
          <w:bCs/>
        </w:rPr>
        <w:t xml:space="preserve">  2025:</w:t>
      </w:r>
    </w:p>
    <w:p w:rsidR="008D2A48" w:rsidRPr="008D2A48" w:rsidP="002C5EC2" w14:paraId="2B971209" w14:textId="77777777">
      <w:pPr>
        <w:jc w:val="both"/>
        <w:rPr>
          <w:b/>
          <w:bCs/>
        </w:rPr>
      </w:pPr>
    </w:p>
    <w:p w:rsidR="00753001" w:rsidRPr="008D2A48" w:rsidP="002C5EC2" w14:paraId="0CABD2AE" w14:textId="1A29BC52">
      <w:pPr>
        <w:jc w:val="both"/>
      </w:pPr>
      <w:r w:rsidRPr="008D2A48">
        <w:t>Rishikimi</w:t>
      </w:r>
      <w:r w:rsidRPr="008D2A48">
        <w:t xml:space="preserve"> </w:t>
      </w:r>
      <w:r w:rsidRPr="008D2A48">
        <w:t>dhe</w:t>
      </w:r>
      <w:r w:rsidRPr="008D2A48">
        <w:t xml:space="preserve"> </w:t>
      </w:r>
      <w:r w:rsidRPr="008D2A48">
        <w:t>miratimi</w:t>
      </w:r>
      <w:r w:rsidRPr="008D2A48">
        <w:t xml:space="preserve"> </w:t>
      </w:r>
      <w:r w:rsidRPr="008D2A48">
        <w:t>i</w:t>
      </w:r>
      <w:r w:rsidRPr="008D2A48">
        <w:t xml:space="preserve"> </w:t>
      </w:r>
      <w:r w:rsidRPr="008D2A48">
        <w:t>procesverbalit</w:t>
      </w:r>
      <w:r w:rsidRPr="008D2A48">
        <w:t xml:space="preserve"> </w:t>
      </w:r>
      <w:r w:rsidRPr="008D2A48">
        <w:t>të</w:t>
      </w:r>
      <w:r w:rsidRPr="008D2A48">
        <w:t xml:space="preserve"> </w:t>
      </w:r>
      <w:r w:rsidRPr="008D2A48">
        <w:t>mbledhjes</w:t>
      </w:r>
      <w:r w:rsidRPr="008D2A48">
        <w:t xml:space="preserve"> </w:t>
      </w:r>
      <w:r w:rsidRPr="008D2A48">
        <w:t>së</w:t>
      </w:r>
      <w:r w:rsidRPr="008D2A48">
        <w:t xml:space="preserve"> </w:t>
      </w:r>
      <w:r w:rsidRPr="008D2A48">
        <w:t>mëparshme</w:t>
      </w:r>
    </w:p>
    <w:p w:rsidR="00136926" w:rsidRPr="008D2A48" w:rsidP="002C5EC2" w14:paraId="0D5FA861" w14:textId="1070A10F">
      <w:pPr>
        <w:jc w:val="both"/>
      </w:pPr>
      <w:r w:rsidRPr="008D2A48">
        <w:t>Rishikimi</w:t>
      </w:r>
      <w:r w:rsidRPr="008D2A48">
        <w:t xml:space="preserve"> </w:t>
      </w:r>
      <w:r w:rsidRPr="008D2A48">
        <w:t>dhe</w:t>
      </w:r>
      <w:r w:rsidRPr="008D2A48">
        <w:t xml:space="preserve"> </w:t>
      </w:r>
      <w:r w:rsidRPr="008D2A48">
        <w:t>miratimi</w:t>
      </w:r>
      <w:r w:rsidRPr="008D2A48">
        <w:t xml:space="preserve"> </w:t>
      </w:r>
      <w:r w:rsidR="00352EBF">
        <w:t>i</w:t>
      </w:r>
      <w:r w:rsidR="00352EBF">
        <w:t xml:space="preserve"> </w:t>
      </w:r>
      <w:r w:rsidRPr="008D2A48">
        <w:t>rendit</w:t>
      </w:r>
      <w:r w:rsidRPr="008D2A48">
        <w:t xml:space="preserve"> </w:t>
      </w:r>
      <w:r w:rsidRPr="008D2A48">
        <w:t>të</w:t>
      </w:r>
      <w:r w:rsidRPr="008D2A48">
        <w:t xml:space="preserve"> </w:t>
      </w:r>
      <w:r w:rsidRPr="008D2A48">
        <w:t>ditës</w:t>
      </w:r>
      <w:r w:rsidRPr="008D2A48">
        <w:t xml:space="preserve"> </w:t>
      </w:r>
      <w:r w:rsidRPr="008D2A48">
        <w:t>së</w:t>
      </w:r>
      <w:r w:rsidRPr="008D2A48">
        <w:t xml:space="preserve"> </w:t>
      </w:r>
      <w:r w:rsidRPr="008D2A48">
        <w:t>mbledhjes</w:t>
      </w:r>
    </w:p>
    <w:p w:rsidR="00645774" w:rsidRPr="008D2A48" w:rsidP="002C5EC2" w14:paraId="11495390" w14:textId="4A167E0C">
      <w:pPr>
        <w:jc w:val="both"/>
      </w:pPr>
      <w:r w:rsidRPr="008D2A48">
        <w:t>Miratimi</w:t>
      </w:r>
      <w:r w:rsidRPr="008D2A48">
        <w:t xml:space="preserve"> </w:t>
      </w:r>
      <w:r w:rsidRPr="008D2A48">
        <w:t>i</w:t>
      </w:r>
      <w:r w:rsidRPr="008D2A48">
        <w:t xml:space="preserve"> </w:t>
      </w:r>
      <w:r w:rsidRPr="008D2A48">
        <w:t>Kornizës</w:t>
      </w:r>
      <w:r w:rsidRPr="008D2A48">
        <w:t xml:space="preserve"> </w:t>
      </w:r>
      <w:r w:rsidRPr="008D2A48">
        <w:t>Afatmesme</w:t>
      </w:r>
      <w:r w:rsidRPr="008D2A48">
        <w:t xml:space="preserve"> </w:t>
      </w:r>
      <w:r w:rsidRPr="008D2A48">
        <w:t>Buxhetore</w:t>
      </w:r>
      <w:r w:rsidRPr="008D2A48">
        <w:t xml:space="preserve"> 2026–2028</w:t>
      </w:r>
    </w:p>
    <w:p w:rsidR="00645774" w:rsidRPr="008D2A48" w:rsidP="002C5EC2" w14:paraId="6594285E" w14:textId="1AC077C9">
      <w:pPr>
        <w:jc w:val="both"/>
      </w:pPr>
      <w:r w:rsidRPr="008D2A48">
        <w:t>Përngritja</w:t>
      </w:r>
      <w:r w:rsidRPr="008D2A48">
        <w:t xml:space="preserve"> e </w:t>
      </w:r>
      <w:r w:rsidRPr="008D2A48">
        <w:t>një</w:t>
      </w:r>
      <w:r w:rsidRPr="008D2A48">
        <w:t xml:space="preserve"> </w:t>
      </w:r>
      <w:r w:rsidRPr="008D2A48">
        <w:t>përmendoreje</w:t>
      </w:r>
      <w:r w:rsidRPr="008D2A48">
        <w:t xml:space="preserve"> </w:t>
      </w:r>
      <w:r w:rsidRPr="008D2A48">
        <w:t>në</w:t>
      </w:r>
      <w:r w:rsidRPr="008D2A48">
        <w:t xml:space="preserve"> </w:t>
      </w:r>
      <w:r w:rsidRPr="008D2A48">
        <w:t>oborrin</w:t>
      </w:r>
      <w:r w:rsidRPr="008D2A48">
        <w:t xml:space="preserve"> e </w:t>
      </w:r>
      <w:r w:rsidRPr="008D2A48">
        <w:t>shkollës</w:t>
      </w:r>
      <w:r w:rsidRPr="008D2A48">
        <w:t xml:space="preserve"> </w:t>
      </w:r>
      <w:r w:rsidRPr="008D2A48">
        <w:t>fillore</w:t>
      </w:r>
      <w:r w:rsidRPr="008D2A48">
        <w:t xml:space="preserve"> “Anadolu”, </w:t>
      </w:r>
      <w:r w:rsidRPr="008D2A48">
        <w:t>për</w:t>
      </w:r>
      <w:r w:rsidRPr="008D2A48">
        <w:t xml:space="preserve"> </w:t>
      </w:r>
      <w:r w:rsidRPr="008D2A48">
        <w:t>t’ua</w:t>
      </w:r>
      <w:r w:rsidRPr="008D2A48">
        <w:t xml:space="preserve"> </w:t>
      </w:r>
      <w:r w:rsidRPr="008D2A48">
        <w:t>përcjellë</w:t>
      </w:r>
      <w:r w:rsidRPr="008D2A48">
        <w:t xml:space="preserve"> </w:t>
      </w:r>
      <w:r w:rsidRPr="008D2A48">
        <w:t>brezave</w:t>
      </w:r>
      <w:r w:rsidRPr="008D2A48">
        <w:t xml:space="preserve"> </w:t>
      </w:r>
      <w:r w:rsidRPr="008D2A48">
        <w:t>të</w:t>
      </w:r>
      <w:r w:rsidRPr="008D2A48">
        <w:t xml:space="preserve"> </w:t>
      </w:r>
      <w:r w:rsidRPr="008D2A48">
        <w:t>rinj</w:t>
      </w:r>
      <w:r w:rsidRPr="008D2A48">
        <w:t xml:space="preserve"> </w:t>
      </w:r>
      <w:r w:rsidRPr="008D2A48">
        <w:t>përpjekjet</w:t>
      </w:r>
      <w:r w:rsidRPr="008D2A48">
        <w:t xml:space="preserve"> e </w:t>
      </w:r>
      <w:r w:rsidRPr="008D2A48">
        <w:t>lëvizjes</w:t>
      </w:r>
      <w:r w:rsidRPr="008D2A48">
        <w:t xml:space="preserve"> “Y</w:t>
      </w:r>
      <w:r w:rsidR="0058209B">
        <w:rPr>
          <w:lang w:val="tr-TR"/>
        </w:rPr>
        <w:t>ücelc</w:t>
      </w:r>
      <w:r w:rsidR="0058209B">
        <w:t>iler</w:t>
      </w:r>
      <w:r w:rsidRPr="008D2A48">
        <w:t xml:space="preserve">” </w:t>
      </w:r>
      <w:r w:rsidRPr="008D2A48">
        <w:t>dhe</w:t>
      </w:r>
      <w:r w:rsidRPr="008D2A48">
        <w:t xml:space="preserve"> </w:t>
      </w:r>
      <w:r w:rsidRPr="008D2A48">
        <w:t>për</w:t>
      </w:r>
      <w:r w:rsidRPr="008D2A48">
        <w:t xml:space="preserve"> </w:t>
      </w:r>
      <w:r w:rsidRPr="008D2A48">
        <w:t>të</w:t>
      </w:r>
      <w:r w:rsidRPr="008D2A48">
        <w:t xml:space="preserve"> </w:t>
      </w:r>
      <w:r w:rsidRPr="008D2A48">
        <w:t>mbajtur</w:t>
      </w:r>
      <w:r w:rsidRPr="008D2A48">
        <w:t xml:space="preserve"> </w:t>
      </w:r>
      <w:r w:rsidRPr="008D2A48">
        <w:t>gjallë</w:t>
      </w:r>
      <w:r w:rsidRPr="008D2A48">
        <w:t xml:space="preserve"> </w:t>
      </w:r>
      <w:r w:rsidRPr="008D2A48">
        <w:t>kujtimet</w:t>
      </w:r>
      <w:r w:rsidRPr="008D2A48">
        <w:t xml:space="preserve"> e </w:t>
      </w:r>
      <w:r w:rsidRPr="008D2A48">
        <w:t>dëshmorëve</w:t>
      </w:r>
      <w:r w:rsidRPr="008D2A48">
        <w:t xml:space="preserve"> </w:t>
      </w:r>
      <w:r w:rsidRPr="008D2A48">
        <w:t>të</w:t>
      </w:r>
      <w:r w:rsidRPr="008D2A48">
        <w:t xml:space="preserve"> </w:t>
      </w:r>
      <w:r w:rsidRPr="008D2A48">
        <w:t>saj</w:t>
      </w:r>
    </w:p>
    <w:p w:rsidR="00136926" w:rsidP="002C5EC2" w14:paraId="0C5B7532" w14:textId="77878CA8">
      <w:pPr>
        <w:jc w:val="both"/>
      </w:pPr>
      <w:r w:rsidRPr="008D2A48">
        <w:t>Shqyrtimi</w:t>
      </w:r>
      <w:r w:rsidRPr="008D2A48">
        <w:t xml:space="preserve"> </w:t>
      </w:r>
      <w:r w:rsidRPr="008D2A48">
        <w:t>i</w:t>
      </w:r>
      <w:r w:rsidRPr="008D2A48">
        <w:t xml:space="preserve"> </w:t>
      </w:r>
      <w:r w:rsidRPr="008D2A48">
        <w:t>vendimit</w:t>
      </w:r>
      <w:r w:rsidRPr="008D2A48">
        <w:t xml:space="preserve"> </w:t>
      </w:r>
      <w:r w:rsidRPr="008D2A48">
        <w:t>të</w:t>
      </w:r>
      <w:r w:rsidRPr="008D2A48">
        <w:t xml:space="preserve"> Planit </w:t>
      </w:r>
      <w:r w:rsidRPr="008D2A48">
        <w:t>Zhvillimor</w:t>
      </w:r>
      <w:r w:rsidRPr="008D2A48">
        <w:t xml:space="preserve"> </w:t>
      </w:r>
      <w:r w:rsidRPr="008D2A48">
        <w:t>Komunal</w:t>
      </w:r>
    </w:p>
    <w:p w:rsidR="009632EF" w:rsidP="002C5EC2" w14:paraId="4456E473" w14:textId="77777777">
      <w:pPr>
        <w:jc w:val="both"/>
      </w:pPr>
    </w:p>
    <w:p w:rsidR="009632EF" w:rsidP="002C5EC2" w14:paraId="6D3531C1" w14:textId="77777777">
      <w:pPr>
        <w:jc w:val="both"/>
      </w:pPr>
    </w:p>
    <w:p w:rsidR="008D2A48" w14:paraId="39795AF1" w14:textId="77777777"/>
    <w:p w:rsidR="008D2A48" w14:paraId="1C8BA70C" w14:textId="5806BD71">
      <w:pPr>
        <w:rPr>
          <w:b/>
          <w:bCs/>
        </w:rPr>
      </w:pPr>
      <w:r w:rsidRPr="008D2A48">
        <w:rPr>
          <w:b/>
          <w:bCs/>
        </w:rPr>
        <w:t>Mbledhja</w:t>
      </w:r>
      <w:r w:rsidRPr="008D2A48">
        <w:rPr>
          <w:b/>
          <w:bCs/>
        </w:rPr>
        <w:t xml:space="preserve"> e </w:t>
      </w:r>
      <w:r w:rsidRPr="008D2A48">
        <w:rPr>
          <w:b/>
          <w:bCs/>
        </w:rPr>
        <w:t>rregullt</w:t>
      </w:r>
      <w:r w:rsidRPr="008D2A48">
        <w:rPr>
          <w:b/>
          <w:bCs/>
        </w:rPr>
        <w:t xml:space="preserve"> -  </w:t>
      </w:r>
      <w:r w:rsidRPr="008D2A48">
        <w:rPr>
          <w:b/>
          <w:bCs/>
        </w:rPr>
        <w:t>Korrik</w:t>
      </w:r>
      <w:r w:rsidR="00C057DD">
        <w:rPr>
          <w:b/>
          <w:bCs/>
        </w:rPr>
        <w:t xml:space="preserve"> 2025</w:t>
      </w:r>
    </w:p>
    <w:p w:rsidR="008D2A48" w14:paraId="60587923" w14:textId="77777777">
      <w:pPr>
        <w:rPr>
          <w:b/>
          <w:bCs/>
        </w:rPr>
      </w:pPr>
    </w:p>
    <w:p w:rsidR="008D2A48" w14:paraId="797CC154" w14:textId="62F5A25E">
      <w:r w:rsidRPr="008D2A48">
        <w:t>Mbledhja</w:t>
      </w:r>
      <w:r w:rsidRPr="008D2A48">
        <w:t xml:space="preserve"> </w:t>
      </w:r>
      <w:r w:rsidRPr="008D2A48">
        <w:t>nuk</w:t>
      </w:r>
      <w:r w:rsidRPr="008D2A48">
        <w:t xml:space="preserve"> u </w:t>
      </w:r>
      <w:r w:rsidRPr="008D2A48">
        <w:t>mbajt</w:t>
      </w:r>
      <w:r w:rsidRPr="008D2A48">
        <w:t xml:space="preserve"> </w:t>
      </w:r>
    </w:p>
    <w:p w:rsidR="008D2A48" w14:paraId="33C6CA36" w14:textId="77777777"/>
    <w:p w:rsidR="008D2A48" w:rsidP="008D2A48" w14:paraId="5D3A09D3" w14:textId="156371AA">
      <w:pPr>
        <w:rPr>
          <w:b/>
          <w:bCs/>
        </w:rPr>
      </w:pPr>
      <w:r w:rsidRPr="008D2A48">
        <w:rPr>
          <w:b/>
          <w:bCs/>
        </w:rPr>
        <w:t>Mbledhja</w:t>
      </w:r>
      <w:r w:rsidRPr="008D2A48">
        <w:rPr>
          <w:b/>
          <w:bCs/>
        </w:rPr>
        <w:t xml:space="preserve"> e </w:t>
      </w:r>
      <w:r w:rsidRPr="008D2A48">
        <w:rPr>
          <w:b/>
          <w:bCs/>
        </w:rPr>
        <w:t>rregullt</w:t>
      </w:r>
      <w:r w:rsidRPr="008D2A48">
        <w:rPr>
          <w:b/>
          <w:bCs/>
        </w:rPr>
        <w:t xml:space="preserve"> – </w:t>
      </w:r>
      <w:r>
        <w:rPr>
          <w:b/>
          <w:bCs/>
        </w:rPr>
        <w:t>29</w:t>
      </w:r>
      <w:r w:rsidRPr="008D2A48">
        <w:rPr>
          <w:b/>
          <w:bCs/>
        </w:rPr>
        <w:t xml:space="preserve"> </w:t>
      </w:r>
      <w:r>
        <w:rPr>
          <w:b/>
          <w:bCs/>
        </w:rPr>
        <w:t>Gusht</w:t>
      </w:r>
      <w:r>
        <w:rPr>
          <w:b/>
          <w:bCs/>
        </w:rPr>
        <w:t xml:space="preserve"> </w:t>
      </w:r>
      <w:r w:rsidRPr="008D2A48">
        <w:rPr>
          <w:b/>
          <w:bCs/>
        </w:rPr>
        <w:t xml:space="preserve"> 2025:</w:t>
      </w:r>
    </w:p>
    <w:p w:rsidR="000B2959" w:rsidP="008D2A48" w14:paraId="5EAB2E5C" w14:textId="77777777">
      <w:pPr>
        <w:rPr>
          <w:b/>
          <w:bCs/>
        </w:rPr>
      </w:pPr>
    </w:p>
    <w:p w:rsidR="008D2A48" w:rsidP="002C5EC2" w14:paraId="5E3D2367" w14:textId="77777777">
      <w:pPr>
        <w:jc w:val="both"/>
      </w:pPr>
      <w:r w:rsidRPr="008D2A48">
        <w:t>Rishikimi</w:t>
      </w:r>
      <w:r w:rsidRPr="008D2A48">
        <w:t xml:space="preserve"> </w:t>
      </w:r>
      <w:r w:rsidRPr="008D2A48">
        <w:t>dhe</w:t>
      </w:r>
      <w:r w:rsidRPr="008D2A48">
        <w:t xml:space="preserve"> </w:t>
      </w:r>
      <w:r w:rsidRPr="008D2A48">
        <w:t>miratimi</w:t>
      </w:r>
      <w:r w:rsidRPr="008D2A48">
        <w:t xml:space="preserve"> </w:t>
      </w:r>
      <w:r w:rsidRPr="008D2A48">
        <w:t>i</w:t>
      </w:r>
      <w:r w:rsidRPr="008D2A48">
        <w:t xml:space="preserve"> </w:t>
      </w:r>
      <w:r w:rsidRPr="008D2A48">
        <w:t>procesverbalit</w:t>
      </w:r>
      <w:r w:rsidRPr="008D2A48">
        <w:t xml:space="preserve"> </w:t>
      </w:r>
      <w:r w:rsidRPr="008D2A48">
        <w:t>të</w:t>
      </w:r>
      <w:r w:rsidRPr="008D2A48">
        <w:t xml:space="preserve"> </w:t>
      </w:r>
      <w:r w:rsidRPr="008D2A48">
        <w:t>mbledhjes</w:t>
      </w:r>
      <w:r w:rsidRPr="008D2A48">
        <w:t xml:space="preserve"> </w:t>
      </w:r>
      <w:r w:rsidRPr="008D2A48">
        <w:t>së</w:t>
      </w:r>
      <w:r w:rsidRPr="008D2A48">
        <w:t xml:space="preserve"> </w:t>
      </w:r>
      <w:r w:rsidRPr="008D2A48">
        <w:t>mëparshme</w:t>
      </w:r>
    </w:p>
    <w:p w:rsidR="008D2A48" w:rsidRPr="008D2A48" w:rsidP="002C5EC2" w14:paraId="63898414" w14:textId="77777777">
      <w:pPr>
        <w:jc w:val="both"/>
      </w:pPr>
      <w:r w:rsidRPr="008D2A48">
        <w:t>Rishikimi</w:t>
      </w:r>
      <w:r w:rsidRPr="008D2A48">
        <w:t xml:space="preserve"> </w:t>
      </w:r>
      <w:r w:rsidRPr="008D2A48">
        <w:t>dhe</w:t>
      </w:r>
      <w:r w:rsidRPr="008D2A48">
        <w:t xml:space="preserve"> </w:t>
      </w:r>
      <w:r w:rsidRPr="008D2A48">
        <w:t>miratimi</w:t>
      </w:r>
      <w:r w:rsidRPr="008D2A48">
        <w:t xml:space="preserve"> I </w:t>
      </w:r>
      <w:r w:rsidRPr="008D2A48">
        <w:t>rendit</w:t>
      </w:r>
      <w:r w:rsidRPr="008D2A48">
        <w:t xml:space="preserve"> </w:t>
      </w:r>
      <w:r w:rsidRPr="008D2A48">
        <w:t>të</w:t>
      </w:r>
      <w:r w:rsidRPr="008D2A48">
        <w:t xml:space="preserve"> </w:t>
      </w:r>
      <w:r w:rsidRPr="008D2A48">
        <w:t>ditës</w:t>
      </w:r>
      <w:r w:rsidRPr="008D2A48">
        <w:t xml:space="preserve"> </w:t>
      </w:r>
      <w:r w:rsidRPr="008D2A48">
        <w:t>së</w:t>
      </w:r>
      <w:r w:rsidRPr="008D2A48">
        <w:t xml:space="preserve"> </w:t>
      </w:r>
      <w:r w:rsidRPr="008D2A48">
        <w:t>mbledhjes</w:t>
      </w:r>
    </w:p>
    <w:p w:rsidR="008D2A48" w:rsidP="002C5EC2" w14:paraId="74610BDF" w14:textId="69589D65">
      <w:pPr>
        <w:jc w:val="both"/>
      </w:pPr>
      <w:r>
        <w:t>Shqyrtimi</w:t>
      </w:r>
      <w:r>
        <w:t xml:space="preserve"> </w:t>
      </w:r>
      <w:r>
        <w:t>dhe</w:t>
      </w:r>
      <w:r>
        <w:t xml:space="preserve"> </w:t>
      </w:r>
      <w:r>
        <w:t>miratimi</w:t>
      </w:r>
      <w:r>
        <w:t xml:space="preserve"> </w:t>
      </w:r>
      <w:r>
        <w:t>i</w:t>
      </w:r>
      <w:r>
        <w:t xml:space="preserve"> </w:t>
      </w:r>
      <w:r>
        <w:t>vendimit</w:t>
      </w:r>
      <w:r>
        <w:t xml:space="preserve"> </w:t>
      </w:r>
      <w:r>
        <w:t>për</w:t>
      </w:r>
      <w:r>
        <w:t xml:space="preserve"> </w:t>
      </w:r>
      <w:r>
        <w:t>miratimin</w:t>
      </w:r>
      <w:r>
        <w:t xml:space="preserve"> e </w:t>
      </w:r>
      <w:r>
        <w:t>Deklaratës</w:t>
      </w:r>
      <w:r>
        <w:t xml:space="preserve"> </w:t>
      </w:r>
      <w:r>
        <w:t>për</w:t>
      </w:r>
      <w:r>
        <w:t xml:space="preserve"> </w:t>
      </w:r>
      <w:r>
        <w:t>eliminimin</w:t>
      </w:r>
      <w:r>
        <w:t xml:space="preserve"> e </w:t>
      </w:r>
      <w:r>
        <w:t>të</w:t>
      </w:r>
      <w:r>
        <w:t xml:space="preserve"> </w:t>
      </w:r>
      <w:r>
        <w:t>gjitha</w:t>
      </w:r>
      <w:r>
        <w:t xml:space="preserve"> </w:t>
      </w:r>
      <w:r>
        <w:t>formave</w:t>
      </w:r>
      <w:r>
        <w:t xml:space="preserve"> </w:t>
      </w:r>
      <w:r>
        <w:t>të</w:t>
      </w:r>
      <w:r>
        <w:t xml:space="preserve"> </w:t>
      </w:r>
      <w:r>
        <w:t>dhunës</w:t>
      </w:r>
      <w:r>
        <w:t xml:space="preserve"> </w:t>
      </w:r>
      <w:r>
        <w:t>ndaj</w:t>
      </w:r>
      <w:r>
        <w:t xml:space="preserve"> grave </w:t>
      </w:r>
      <w:r>
        <w:t>në</w:t>
      </w:r>
      <w:r>
        <w:t xml:space="preserve"> </w:t>
      </w:r>
      <w:r>
        <w:t>politikë</w:t>
      </w:r>
      <w:r>
        <w:t xml:space="preserve"> </w:t>
      </w:r>
      <w:r>
        <w:t>dhe</w:t>
      </w:r>
      <w:r>
        <w:t xml:space="preserve"> </w:t>
      </w:r>
      <w:r>
        <w:t>në</w:t>
      </w:r>
      <w:r>
        <w:t xml:space="preserve"> </w:t>
      </w:r>
      <w:r>
        <w:t>jetën</w:t>
      </w:r>
      <w:r>
        <w:t xml:space="preserve"> </w:t>
      </w:r>
      <w:r>
        <w:t>publike</w:t>
      </w:r>
      <w:r>
        <w:t>.</w:t>
      </w:r>
    </w:p>
    <w:p w:rsidR="000B2959" w:rsidP="002C5EC2" w14:paraId="1965B5CF" w14:textId="77777777">
      <w:pPr>
        <w:jc w:val="both"/>
      </w:pPr>
    </w:p>
    <w:p w:rsidR="000B2959" w:rsidP="002C5EC2" w14:paraId="3AC1E367" w14:textId="3DB277B9">
      <w:pPr>
        <w:jc w:val="both"/>
        <w:rPr>
          <w:b/>
          <w:bCs/>
        </w:rPr>
      </w:pPr>
      <w:r w:rsidRPr="008D2A48">
        <w:rPr>
          <w:b/>
          <w:bCs/>
        </w:rPr>
        <w:t>Mbledhja</w:t>
      </w:r>
      <w:r w:rsidRPr="008D2A48">
        <w:rPr>
          <w:b/>
          <w:bCs/>
        </w:rPr>
        <w:t xml:space="preserve"> e </w:t>
      </w:r>
      <w:r w:rsidRPr="008D2A48">
        <w:rPr>
          <w:b/>
          <w:bCs/>
        </w:rPr>
        <w:t>rregullt</w:t>
      </w:r>
      <w:r w:rsidRPr="008D2A48">
        <w:rPr>
          <w:b/>
          <w:bCs/>
        </w:rPr>
        <w:t xml:space="preserve"> – </w:t>
      </w:r>
      <w:r>
        <w:rPr>
          <w:b/>
          <w:bCs/>
        </w:rPr>
        <w:t xml:space="preserve">30 </w:t>
      </w:r>
      <w:r>
        <w:rPr>
          <w:b/>
          <w:bCs/>
        </w:rPr>
        <w:t>Shtator</w:t>
      </w:r>
      <w:r w:rsidRPr="008D2A48">
        <w:rPr>
          <w:b/>
          <w:bCs/>
        </w:rPr>
        <w:t xml:space="preserve"> 2025:</w:t>
      </w:r>
    </w:p>
    <w:p w:rsidR="00C057DD" w:rsidP="002C5EC2" w14:paraId="2A48A23B" w14:textId="77777777">
      <w:pPr>
        <w:jc w:val="both"/>
        <w:rPr>
          <w:b/>
          <w:bCs/>
        </w:rPr>
      </w:pPr>
    </w:p>
    <w:p w:rsidR="000B2959" w:rsidP="002C5EC2" w14:paraId="255D08C3" w14:textId="77777777">
      <w:pPr>
        <w:jc w:val="both"/>
      </w:pPr>
      <w:r w:rsidRPr="008D2A48">
        <w:t>Rishikimi</w:t>
      </w:r>
      <w:r w:rsidRPr="008D2A48">
        <w:t xml:space="preserve"> </w:t>
      </w:r>
      <w:r w:rsidRPr="008D2A48">
        <w:t>dhe</w:t>
      </w:r>
      <w:r w:rsidRPr="008D2A48">
        <w:t xml:space="preserve"> </w:t>
      </w:r>
      <w:r w:rsidRPr="008D2A48">
        <w:t>miratimi</w:t>
      </w:r>
      <w:r w:rsidRPr="008D2A48">
        <w:t xml:space="preserve"> </w:t>
      </w:r>
      <w:r w:rsidRPr="008D2A48">
        <w:t>i</w:t>
      </w:r>
      <w:r w:rsidRPr="008D2A48">
        <w:t xml:space="preserve"> </w:t>
      </w:r>
      <w:r w:rsidRPr="008D2A48">
        <w:t>procesverbalit</w:t>
      </w:r>
      <w:r w:rsidRPr="008D2A48">
        <w:t xml:space="preserve"> </w:t>
      </w:r>
      <w:r w:rsidRPr="008D2A48">
        <w:t>të</w:t>
      </w:r>
      <w:r w:rsidRPr="008D2A48">
        <w:t xml:space="preserve"> </w:t>
      </w:r>
      <w:r w:rsidRPr="008D2A48">
        <w:t>mbledhjes</w:t>
      </w:r>
      <w:r w:rsidRPr="008D2A48">
        <w:t xml:space="preserve"> </w:t>
      </w:r>
      <w:r w:rsidRPr="008D2A48">
        <w:t>së</w:t>
      </w:r>
      <w:r w:rsidRPr="008D2A48">
        <w:t xml:space="preserve"> </w:t>
      </w:r>
      <w:r w:rsidRPr="008D2A48">
        <w:t>mëparshme</w:t>
      </w:r>
    </w:p>
    <w:p w:rsidR="000B2959" w:rsidRPr="008D2A48" w:rsidP="002C5EC2" w14:paraId="7D25F761" w14:textId="77777777">
      <w:pPr>
        <w:jc w:val="both"/>
      </w:pPr>
      <w:r w:rsidRPr="008D2A48">
        <w:t>Rishikimi</w:t>
      </w:r>
      <w:r w:rsidRPr="008D2A48">
        <w:t xml:space="preserve"> </w:t>
      </w:r>
      <w:r w:rsidRPr="008D2A48">
        <w:t>dhe</w:t>
      </w:r>
      <w:r w:rsidRPr="008D2A48">
        <w:t xml:space="preserve"> </w:t>
      </w:r>
      <w:r w:rsidRPr="008D2A48">
        <w:t>miratimi</w:t>
      </w:r>
      <w:r w:rsidRPr="008D2A48">
        <w:t xml:space="preserve"> I </w:t>
      </w:r>
      <w:r w:rsidRPr="008D2A48">
        <w:t>rendit</w:t>
      </w:r>
      <w:r w:rsidRPr="008D2A48">
        <w:t xml:space="preserve"> </w:t>
      </w:r>
      <w:r w:rsidRPr="008D2A48">
        <w:t>të</w:t>
      </w:r>
      <w:r w:rsidRPr="008D2A48">
        <w:t xml:space="preserve"> </w:t>
      </w:r>
      <w:r w:rsidRPr="008D2A48">
        <w:t>ditës</w:t>
      </w:r>
      <w:r w:rsidRPr="008D2A48">
        <w:t xml:space="preserve"> </w:t>
      </w:r>
      <w:r w:rsidRPr="008D2A48">
        <w:t>së</w:t>
      </w:r>
      <w:r w:rsidRPr="008D2A48">
        <w:t xml:space="preserve"> </w:t>
      </w:r>
      <w:r w:rsidRPr="008D2A48">
        <w:t>mbledhjes</w:t>
      </w:r>
    </w:p>
    <w:p w:rsidR="000B2959" w:rsidP="002C5EC2" w14:paraId="7FFCEEAB" w14:textId="3D200717">
      <w:pPr>
        <w:jc w:val="both"/>
      </w:pPr>
      <w:r>
        <w:t>Propozimi</w:t>
      </w:r>
      <w:r>
        <w:t xml:space="preserve"> </w:t>
      </w:r>
      <w:r>
        <w:t>dhe</w:t>
      </w:r>
      <w:r>
        <w:t xml:space="preserve"> </w:t>
      </w:r>
      <w:r>
        <w:t>miratimi</w:t>
      </w:r>
      <w:r>
        <w:t xml:space="preserve"> </w:t>
      </w:r>
      <w:r>
        <w:t>i</w:t>
      </w:r>
      <w:r>
        <w:t xml:space="preserve"> </w:t>
      </w:r>
      <w:r>
        <w:t>vendimit</w:t>
      </w:r>
      <w:r>
        <w:t xml:space="preserve"> </w:t>
      </w:r>
      <w:r>
        <w:t>për</w:t>
      </w:r>
      <w:r>
        <w:t xml:space="preserve"> </w:t>
      </w:r>
      <w:r>
        <w:t>transferimin</w:t>
      </w:r>
      <w:r>
        <w:t xml:space="preserve"> </w:t>
      </w:r>
      <w:r>
        <w:t>nga</w:t>
      </w:r>
      <w:r>
        <w:t xml:space="preserve"> </w:t>
      </w:r>
      <w:r>
        <w:t>kategoria</w:t>
      </w:r>
      <w:r>
        <w:t xml:space="preserve"> </w:t>
      </w:r>
      <w:r>
        <w:t>ekonomike</w:t>
      </w:r>
      <w:r>
        <w:t xml:space="preserve"> “</w:t>
      </w:r>
      <w:r>
        <w:t>Subvencione</w:t>
      </w:r>
      <w:r>
        <w:t xml:space="preserve"> </w:t>
      </w:r>
      <w:r>
        <w:t>dhe</w:t>
      </w:r>
      <w:r>
        <w:t xml:space="preserve"> </w:t>
      </w:r>
      <w:r>
        <w:t>Transfere</w:t>
      </w:r>
      <w:r>
        <w:t xml:space="preserve">” </w:t>
      </w:r>
      <w:r>
        <w:t>në</w:t>
      </w:r>
      <w:r>
        <w:t xml:space="preserve"> </w:t>
      </w:r>
      <w:r>
        <w:t>kategorinë</w:t>
      </w:r>
      <w:r>
        <w:t xml:space="preserve"> </w:t>
      </w:r>
      <w:r>
        <w:t>ekonomike</w:t>
      </w:r>
      <w:r>
        <w:t xml:space="preserve"> “</w:t>
      </w:r>
      <w:r>
        <w:t>Mallra</w:t>
      </w:r>
      <w:r>
        <w:t xml:space="preserve"> </w:t>
      </w:r>
      <w:r>
        <w:t>dhe</w:t>
      </w:r>
      <w:r>
        <w:t xml:space="preserve"> </w:t>
      </w:r>
      <w:r>
        <w:t>Shërbime</w:t>
      </w:r>
      <w:r>
        <w:t xml:space="preserve">” </w:t>
      </w:r>
      <w:r>
        <w:t>dhe</w:t>
      </w:r>
      <w:r>
        <w:t xml:space="preserve"> “</w:t>
      </w:r>
      <w:r>
        <w:t>Shpenzime</w:t>
      </w:r>
      <w:r>
        <w:t xml:space="preserve"> </w:t>
      </w:r>
      <w:r>
        <w:t>Komunale</w:t>
      </w:r>
      <w:r>
        <w:t>”</w:t>
      </w:r>
    </w:p>
    <w:p w:rsidR="00DE63A3" w:rsidP="002C5EC2" w14:paraId="5EA11341" w14:textId="7D9CB68E">
      <w:pPr>
        <w:jc w:val="both"/>
      </w:pPr>
      <w:r>
        <w:t>Propozimi</w:t>
      </w:r>
      <w:r>
        <w:t xml:space="preserve"> </w:t>
      </w:r>
      <w:r>
        <w:t>dhe</w:t>
      </w:r>
      <w:r>
        <w:t xml:space="preserve"> </w:t>
      </w:r>
      <w:r>
        <w:t>miratimi</w:t>
      </w:r>
      <w:r>
        <w:t xml:space="preserve"> </w:t>
      </w:r>
      <w:r>
        <w:t>i</w:t>
      </w:r>
      <w:r>
        <w:t xml:space="preserve"> Planit </w:t>
      </w:r>
      <w:r>
        <w:t>të</w:t>
      </w:r>
      <w:r>
        <w:t xml:space="preserve"> </w:t>
      </w:r>
      <w:r>
        <w:t>Buxhetit</w:t>
      </w:r>
      <w:r>
        <w:t xml:space="preserve"> </w:t>
      </w:r>
      <w:r>
        <w:t>për</w:t>
      </w:r>
      <w:r>
        <w:t xml:space="preserve"> </w:t>
      </w:r>
      <w:r>
        <w:t>vitet</w:t>
      </w:r>
      <w:r>
        <w:t xml:space="preserve"> 2026–2028.</w:t>
      </w:r>
    </w:p>
    <w:p w:rsidR="00C057DD" w:rsidP="000B2959" w14:paraId="26BEAD15" w14:textId="77777777"/>
    <w:p w:rsidR="00C057DD" w:rsidP="00C057DD" w14:paraId="1464329B" w14:textId="2DC58E29">
      <w:pPr>
        <w:rPr>
          <w:b/>
          <w:bCs/>
        </w:rPr>
      </w:pPr>
      <w:r w:rsidRPr="008D2A48">
        <w:rPr>
          <w:b/>
          <w:bCs/>
        </w:rPr>
        <w:t>Mbledhja</w:t>
      </w:r>
      <w:r w:rsidRPr="008D2A48">
        <w:rPr>
          <w:b/>
          <w:bCs/>
        </w:rPr>
        <w:t xml:space="preserve"> e </w:t>
      </w:r>
      <w:r w:rsidRPr="008D2A48">
        <w:rPr>
          <w:b/>
          <w:bCs/>
        </w:rPr>
        <w:t>rregullt</w:t>
      </w:r>
      <w:r w:rsidRPr="008D2A48">
        <w:rPr>
          <w:b/>
          <w:bCs/>
        </w:rPr>
        <w:t xml:space="preserve"> -  </w:t>
      </w:r>
      <w:r>
        <w:rPr>
          <w:b/>
          <w:bCs/>
        </w:rPr>
        <w:t>Tetor</w:t>
      </w:r>
      <w:r>
        <w:rPr>
          <w:b/>
          <w:bCs/>
        </w:rPr>
        <w:t xml:space="preserve"> 2025</w:t>
      </w:r>
    </w:p>
    <w:p w:rsidR="00C057DD" w:rsidP="00C057DD" w14:paraId="2A13DD64" w14:textId="77777777">
      <w:pPr>
        <w:rPr>
          <w:b/>
          <w:bCs/>
        </w:rPr>
      </w:pPr>
    </w:p>
    <w:p w:rsidR="00C057DD" w:rsidP="00C057DD" w14:paraId="6E488AD2" w14:textId="77777777">
      <w:r w:rsidRPr="008D2A48">
        <w:t>Mbledhja</w:t>
      </w:r>
      <w:r w:rsidRPr="008D2A48">
        <w:t xml:space="preserve"> </w:t>
      </w:r>
      <w:r w:rsidRPr="008D2A48">
        <w:t>nuk</w:t>
      </w:r>
      <w:r w:rsidRPr="008D2A48">
        <w:t xml:space="preserve"> u </w:t>
      </w:r>
      <w:r w:rsidRPr="008D2A48">
        <w:t>mbajt</w:t>
      </w:r>
      <w:r w:rsidRPr="008D2A48">
        <w:t xml:space="preserve"> </w:t>
      </w:r>
    </w:p>
    <w:p w:rsidR="00C057DD" w:rsidP="00C057DD" w14:paraId="5639C3A4" w14:textId="77777777"/>
    <w:p w:rsidR="00C057DD" w:rsidP="00C057DD" w14:paraId="5485D741" w14:textId="1D97A8DC">
      <w:pPr>
        <w:rPr>
          <w:b/>
          <w:bCs/>
        </w:rPr>
      </w:pPr>
      <w:r w:rsidRPr="008D2A48">
        <w:rPr>
          <w:b/>
          <w:bCs/>
        </w:rPr>
        <w:t>Mbledhja</w:t>
      </w:r>
      <w:r w:rsidRPr="008D2A48">
        <w:rPr>
          <w:b/>
          <w:bCs/>
        </w:rPr>
        <w:t xml:space="preserve"> e </w:t>
      </w:r>
      <w:r w:rsidRPr="008D2A48">
        <w:rPr>
          <w:b/>
          <w:bCs/>
        </w:rPr>
        <w:t>rregullt</w:t>
      </w:r>
      <w:r w:rsidRPr="008D2A48">
        <w:rPr>
          <w:b/>
          <w:bCs/>
        </w:rPr>
        <w:t xml:space="preserve"> -  </w:t>
      </w:r>
      <w:r>
        <w:rPr>
          <w:b/>
          <w:bCs/>
        </w:rPr>
        <w:t>Nentor</w:t>
      </w:r>
      <w:r>
        <w:rPr>
          <w:b/>
          <w:bCs/>
        </w:rPr>
        <w:t xml:space="preserve"> 2025</w:t>
      </w:r>
    </w:p>
    <w:p w:rsidR="00C057DD" w:rsidP="00C057DD" w14:paraId="6DE7970C" w14:textId="77777777">
      <w:pPr>
        <w:rPr>
          <w:b/>
          <w:bCs/>
        </w:rPr>
      </w:pPr>
    </w:p>
    <w:p w:rsidR="00C057DD" w:rsidP="00C057DD" w14:paraId="79C4C441" w14:textId="77777777">
      <w:r w:rsidRPr="008D2A48">
        <w:t>Mbledhja</w:t>
      </w:r>
      <w:r w:rsidRPr="008D2A48">
        <w:t xml:space="preserve"> </w:t>
      </w:r>
      <w:r w:rsidRPr="008D2A48">
        <w:t>nuk</w:t>
      </w:r>
      <w:r w:rsidRPr="008D2A48">
        <w:t xml:space="preserve"> u </w:t>
      </w:r>
      <w:r w:rsidRPr="008D2A48">
        <w:t>mbajt</w:t>
      </w:r>
      <w:r w:rsidRPr="008D2A48">
        <w:t xml:space="preserve"> </w:t>
      </w:r>
    </w:p>
    <w:p w:rsidR="00C057DD" w:rsidP="00C057DD" w14:paraId="7AA687F2" w14:textId="77777777"/>
    <w:p w:rsidR="00C057DD" w:rsidP="00C057DD" w14:paraId="648EFE23" w14:textId="4A184ABF">
      <w:pPr>
        <w:rPr>
          <w:b/>
          <w:bCs/>
        </w:rPr>
      </w:pPr>
      <w:r w:rsidRPr="008D2A48">
        <w:rPr>
          <w:b/>
          <w:bCs/>
        </w:rPr>
        <w:t>Mbledhja</w:t>
      </w:r>
      <w:r w:rsidRPr="008D2A48">
        <w:rPr>
          <w:b/>
          <w:bCs/>
        </w:rPr>
        <w:t xml:space="preserve"> e </w:t>
      </w:r>
      <w:r w:rsidR="009F5B01">
        <w:rPr>
          <w:b/>
          <w:bCs/>
        </w:rPr>
        <w:t>jashtezakonshe</w:t>
      </w:r>
      <w:r w:rsidRPr="008D2A48">
        <w:rPr>
          <w:b/>
          <w:bCs/>
        </w:rPr>
        <w:t xml:space="preserve">– </w:t>
      </w:r>
      <w:r w:rsidR="009F5B01">
        <w:rPr>
          <w:b/>
          <w:bCs/>
        </w:rPr>
        <w:t>18</w:t>
      </w:r>
      <w:r>
        <w:rPr>
          <w:b/>
          <w:bCs/>
        </w:rPr>
        <w:t xml:space="preserve"> </w:t>
      </w:r>
      <w:r>
        <w:rPr>
          <w:b/>
          <w:bCs/>
        </w:rPr>
        <w:t>Dhjetor</w:t>
      </w:r>
      <w:r w:rsidRPr="008D2A48">
        <w:rPr>
          <w:b/>
          <w:bCs/>
        </w:rPr>
        <w:t xml:space="preserve"> 2025</w:t>
      </w:r>
    </w:p>
    <w:p w:rsidR="003C55FB" w:rsidP="00C057DD" w14:paraId="5896112C" w14:textId="77777777">
      <w:pPr>
        <w:rPr>
          <w:b/>
          <w:bCs/>
        </w:rPr>
      </w:pPr>
    </w:p>
    <w:p w:rsidR="003C55FB" w:rsidP="00C057DD" w14:paraId="0C0B2EE6" w14:textId="77777777">
      <w:pPr>
        <w:rPr>
          <w:b/>
          <w:bCs/>
        </w:rPr>
      </w:pPr>
    </w:p>
    <w:p w:rsidR="003C55FB" w:rsidP="00C057DD" w14:paraId="0183D646" w14:textId="77777777">
      <w:pPr>
        <w:rPr>
          <w:b/>
          <w:bCs/>
        </w:rPr>
      </w:pPr>
    </w:p>
    <w:p w:rsidR="00C057DD" w:rsidP="00C057DD" w14:paraId="1767ED2F" w14:textId="77777777">
      <w:pPr>
        <w:rPr>
          <w:b/>
          <w:bCs/>
        </w:rPr>
      </w:pPr>
    </w:p>
    <w:p w:rsidR="001567BD" w:rsidP="00C057DD" w14:paraId="0A10213E" w14:textId="12EFD4BA">
      <w:r>
        <w:t>Mbledhja</w:t>
      </w:r>
      <w:r>
        <w:t xml:space="preserve"> </w:t>
      </w:r>
      <w:r>
        <w:t>inauguruese</w:t>
      </w:r>
      <w:r>
        <w:t xml:space="preserve"> e </w:t>
      </w:r>
      <w:r>
        <w:t>Kuvendit</w:t>
      </w:r>
      <w:r>
        <w:t xml:space="preserve"> </w:t>
      </w:r>
      <w:r>
        <w:t>Komunal</w:t>
      </w:r>
      <w:r>
        <w:t xml:space="preserve"> </w:t>
      </w:r>
      <w:r>
        <w:t>të</w:t>
      </w:r>
      <w:r>
        <w:t xml:space="preserve"> </w:t>
      </w:r>
      <w:r>
        <w:t>Mamushës</w:t>
      </w:r>
    </w:p>
    <w:p w:rsidR="00626CFF" w:rsidP="00C057DD" w14:paraId="3276F826" w14:textId="77777777"/>
    <w:tbl>
      <w:tblPr>
        <w:tblStyle w:val="TableGrid"/>
        <w:tblW w:w="0" w:type="auto"/>
        <w:tblLook w:val="04A0"/>
      </w:tblPr>
      <w:tblGrid>
        <w:gridCol w:w="9350"/>
      </w:tblGrid>
      <w:tr w14:paraId="269BE819" w14:textId="77777777" w:rsidTr="00C24434">
        <w:tblPrEx>
          <w:tblW w:w="0" w:type="auto"/>
          <w:tblLook w:val="04A0"/>
        </w:tblPrEx>
        <w:tc>
          <w:tcPr>
            <w:tcW w:w="9350" w:type="dxa"/>
          </w:tcPr>
          <w:p w:rsidR="00626CFF" w:rsidRPr="008A4CDC" w:rsidP="00C24434" w14:paraId="0ED5B13D" w14:textId="77777777">
            <w:pPr>
              <w:pStyle w:val="NormalWeb"/>
              <w:rPr>
                <w:b/>
                <w:bCs/>
              </w:rPr>
            </w:pPr>
            <w:r w:rsidRPr="008A4CDC">
              <w:rPr>
                <w:b/>
                <w:bCs/>
              </w:rPr>
              <w:t>Vendim</w:t>
            </w:r>
            <w:r w:rsidRPr="008A4CDC">
              <w:rPr>
                <w:b/>
                <w:bCs/>
              </w:rPr>
              <w:t xml:space="preserve"> Prill</w:t>
            </w:r>
          </w:p>
          <w:p w:rsidR="00626CFF" w:rsidRPr="0002327A" w:rsidP="00C24434" w14:paraId="36FD1859" w14:textId="77777777">
            <w:pPr>
              <w:pStyle w:val="NormalWeb"/>
            </w:pPr>
            <w:r>
              <w:t>Shpërndarja</w:t>
            </w:r>
            <w:r>
              <w:t xml:space="preserve"> e </w:t>
            </w:r>
            <w:r>
              <w:t>paiseve</w:t>
            </w:r>
            <w:r>
              <w:t xml:space="preserve"> </w:t>
            </w:r>
            <w:r>
              <w:t>buxhetore</w:t>
            </w:r>
            <w:r>
              <w:t xml:space="preserve"> </w:t>
            </w:r>
            <w:r>
              <w:t>për</w:t>
            </w:r>
            <w:r>
              <w:t xml:space="preserve"> </w:t>
            </w:r>
            <w:r>
              <w:t>fermerët</w:t>
            </w:r>
            <w:r>
              <w:t xml:space="preserve"> e </w:t>
            </w:r>
            <w:r>
              <w:t>Komunës</w:t>
            </w:r>
            <w:r>
              <w:t xml:space="preserve"> </w:t>
            </w:r>
            <w:r>
              <w:t>së</w:t>
            </w:r>
            <w:r>
              <w:t xml:space="preserve"> </w:t>
            </w:r>
            <w:r>
              <w:t>Mamushës</w:t>
            </w:r>
            <w:r>
              <w:t xml:space="preserve"> </w:t>
            </w:r>
            <w:r>
              <w:t>për</w:t>
            </w:r>
            <w:r>
              <w:t xml:space="preserve"> </w:t>
            </w:r>
            <w:r>
              <w:t>nder</w:t>
            </w:r>
            <w:r>
              <w:t xml:space="preserve"> </w:t>
            </w:r>
            <w:r>
              <w:t>të</w:t>
            </w:r>
            <w:r>
              <w:t xml:space="preserve"> </w:t>
            </w:r>
            <w:r>
              <w:t>Festivalit</w:t>
            </w:r>
            <w:r>
              <w:t xml:space="preserve"> </w:t>
            </w:r>
            <w:r>
              <w:t>të</w:t>
            </w:r>
            <w:r>
              <w:t xml:space="preserve"> </w:t>
            </w:r>
            <w:r>
              <w:t>Domates</w:t>
            </w:r>
            <w:r>
              <w:t xml:space="preserve"> XV</w:t>
            </w:r>
          </w:p>
        </w:tc>
      </w:tr>
      <w:tr w14:paraId="7A75AC81" w14:textId="77777777" w:rsidTr="00C24434">
        <w:tblPrEx>
          <w:tblW w:w="0" w:type="auto"/>
          <w:tblLook w:val="04A0"/>
        </w:tblPrEx>
        <w:tc>
          <w:tcPr>
            <w:tcW w:w="9350" w:type="dxa"/>
          </w:tcPr>
          <w:p w:rsidR="00626CFF" w:rsidRPr="008A4CDC" w:rsidP="008A4CDC" w14:paraId="4623D1C9" w14:textId="77777777">
            <w:pPr>
              <w:pStyle w:val="NormalWeb"/>
              <w:pBdr>
                <w:bottom w:val="single" w:sz="4" w:space="1" w:color="auto"/>
              </w:pBdr>
              <w:rPr>
                <w:b/>
                <w:bCs/>
              </w:rPr>
            </w:pPr>
            <w:r w:rsidRPr="008A4CDC">
              <w:rPr>
                <w:b/>
                <w:bCs/>
              </w:rPr>
              <w:t>Vendim</w:t>
            </w:r>
            <w:r w:rsidRPr="008A4CDC">
              <w:rPr>
                <w:b/>
                <w:bCs/>
              </w:rPr>
              <w:t xml:space="preserve"> Maj </w:t>
            </w:r>
          </w:p>
          <w:p w:rsidR="00626CFF" w:rsidP="008A4CDC" w14:paraId="6733E987" w14:textId="77777777">
            <w:pPr>
              <w:pStyle w:val="NormalWeb"/>
              <w:pBdr>
                <w:bottom w:val="single" w:sz="4" w:space="1" w:color="auto"/>
              </w:pBdr>
            </w:pPr>
            <w:r>
              <w:t>Miratimi</w:t>
            </w:r>
            <w:r>
              <w:t xml:space="preserve"> </w:t>
            </w:r>
            <w:r>
              <w:t>i</w:t>
            </w:r>
            <w:r>
              <w:t xml:space="preserve"> </w:t>
            </w:r>
            <w:r>
              <w:t>nismës</w:t>
            </w:r>
            <w:r>
              <w:t xml:space="preserve"> </w:t>
            </w:r>
            <w:r>
              <w:t>së</w:t>
            </w:r>
            <w:r>
              <w:t xml:space="preserve"> </w:t>
            </w:r>
            <w:r>
              <w:t>Kryetarit</w:t>
            </w:r>
            <w:r>
              <w:t xml:space="preserve"> </w:t>
            </w:r>
            <w:r>
              <w:t>të</w:t>
            </w:r>
            <w:r>
              <w:t xml:space="preserve"> </w:t>
            </w:r>
            <w:r>
              <w:t>Komunës</w:t>
            </w:r>
            <w:r>
              <w:t xml:space="preserve"> </w:t>
            </w:r>
            <w:r>
              <w:t>për</w:t>
            </w:r>
            <w:r>
              <w:t xml:space="preserve"> </w:t>
            </w:r>
            <w:r>
              <w:t>binjakëzim</w:t>
            </w:r>
            <w:r>
              <w:t xml:space="preserve"> </w:t>
            </w:r>
            <w:r>
              <w:t>ndërkomunal</w:t>
            </w:r>
            <w:r>
              <w:t xml:space="preserve"> me </w:t>
            </w:r>
            <w:r>
              <w:t>Komunën</w:t>
            </w:r>
            <w:r>
              <w:t xml:space="preserve"> e </w:t>
            </w:r>
            <w:r>
              <w:t>Yozgatit</w:t>
            </w:r>
            <w:r>
              <w:t xml:space="preserve"> </w:t>
            </w:r>
            <w:r>
              <w:t>të</w:t>
            </w:r>
            <w:r>
              <w:t xml:space="preserve"> </w:t>
            </w:r>
            <w:r>
              <w:t>Republikës</w:t>
            </w:r>
            <w:r>
              <w:t xml:space="preserve"> </w:t>
            </w:r>
            <w:r>
              <w:t>së</w:t>
            </w:r>
            <w:r>
              <w:t xml:space="preserve"> </w:t>
            </w:r>
            <w:r>
              <w:t>Turqisë</w:t>
            </w:r>
          </w:p>
          <w:p w:rsidR="00626CFF" w:rsidP="008A4CDC" w14:paraId="4D92D442" w14:textId="77777777">
            <w:pPr>
              <w:pStyle w:val="NormalWeb"/>
              <w:pBdr>
                <w:bottom w:val="single" w:sz="4" w:space="1" w:color="auto"/>
              </w:pBdr>
            </w:pPr>
            <w:r>
              <w:t>Për</w:t>
            </w:r>
            <w:r>
              <w:t xml:space="preserve"> </w:t>
            </w:r>
            <w:r>
              <w:t>rritjen</w:t>
            </w:r>
            <w:r>
              <w:t xml:space="preserve"> e </w:t>
            </w:r>
            <w:r>
              <w:t>buxhetit</w:t>
            </w:r>
            <w:r>
              <w:t xml:space="preserve"> </w:t>
            </w:r>
            <w:r>
              <w:t>të</w:t>
            </w:r>
            <w:r>
              <w:t xml:space="preserve"> </w:t>
            </w:r>
            <w:r>
              <w:t>hyrave</w:t>
            </w:r>
            <w:r>
              <w:t xml:space="preserve"> </w:t>
            </w:r>
            <w:r>
              <w:t>vetanake</w:t>
            </w:r>
            <w:r>
              <w:t xml:space="preserve"> </w:t>
            </w:r>
            <w:r>
              <w:t>për</w:t>
            </w:r>
            <w:r>
              <w:t xml:space="preserve"> </w:t>
            </w:r>
            <w:r>
              <w:t>vitin</w:t>
            </w:r>
            <w:r>
              <w:t xml:space="preserve"> 2024</w:t>
            </w:r>
          </w:p>
          <w:p w:rsidR="00626CFF" w:rsidRPr="008A4CDC" w:rsidP="008A4CDC" w14:paraId="14E5B741" w14:textId="77777777">
            <w:pPr>
              <w:pStyle w:val="NormalWeb"/>
              <w:rPr>
                <w:b/>
                <w:bCs/>
              </w:rPr>
            </w:pPr>
            <w:r w:rsidRPr="008A4CDC">
              <w:rPr>
                <w:b/>
                <w:bCs/>
              </w:rPr>
              <w:t>Vendim</w:t>
            </w:r>
            <w:r w:rsidRPr="008A4CDC">
              <w:rPr>
                <w:b/>
                <w:bCs/>
              </w:rPr>
              <w:t xml:space="preserve"> </w:t>
            </w:r>
            <w:r w:rsidRPr="008A4CDC">
              <w:rPr>
                <w:b/>
                <w:bCs/>
              </w:rPr>
              <w:t>Qershor</w:t>
            </w:r>
            <w:r w:rsidRPr="008A4CDC">
              <w:rPr>
                <w:b/>
                <w:bCs/>
              </w:rPr>
              <w:t xml:space="preserve"> </w:t>
            </w:r>
          </w:p>
          <w:p w:rsidR="00626CFF" w:rsidP="008A4CDC" w14:paraId="4BB3F2D5" w14:textId="77777777">
            <w:pPr>
              <w:pStyle w:val="NormalWeb"/>
            </w:pPr>
            <w:r>
              <w:t>Për</w:t>
            </w:r>
            <w:r>
              <w:t xml:space="preserve"> </w:t>
            </w:r>
            <w:r>
              <w:t>hartimin</w:t>
            </w:r>
            <w:r>
              <w:t xml:space="preserve"> e </w:t>
            </w:r>
            <w:r>
              <w:t>planit</w:t>
            </w:r>
            <w:r>
              <w:t xml:space="preserve"> </w:t>
            </w:r>
            <w:r>
              <w:t>zhvillimor</w:t>
            </w:r>
            <w:r>
              <w:t xml:space="preserve"> </w:t>
            </w:r>
            <w:r>
              <w:t>të</w:t>
            </w:r>
            <w:r>
              <w:t xml:space="preserve"> </w:t>
            </w:r>
            <w:r>
              <w:t>ri</w:t>
            </w:r>
            <w:r>
              <w:t xml:space="preserve"> </w:t>
            </w:r>
            <w:r>
              <w:t>të</w:t>
            </w:r>
            <w:r>
              <w:t xml:space="preserve"> </w:t>
            </w:r>
            <w:r>
              <w:t>Komunës</w:t>
            </w:r>
            <w:r>
              <w:t xml:space="preserve"> 2025–2033</w:t>
            </w:r>
          </w:p>
          <w:p w:rsidR="00626CFF" w:rsidRPr="008A4CDC" w:rsidP="008A4CDC" w14:paraId="5177B463" w14:textId="77777777">
            <w:pPr>
              <w:pStyle w:val="NormalWeb"/>
              <w:pBdr>
                <w:top w:val="single" w:sz="4" w:space="1" w:color="auto"/>
                <w:bottom w:val="single" w:sz="4" w:space="1" w:color="auto"/>
              </w:pBdr>
              <w:rPr>
                <w:b/>
                <w:bCs/>
              </w:rPr>
            </w:pPr>
            <w:r w:rsidRPr="008A4CDC">
              <w:rPr>
                <w:b/>
                <w:bCs/>
              </w:rPr>
              <w:t>Vendim</w:t>
            </w:r>
            <w:r w:rsidRPr="008A4CDC">
              <w:rPr>
                <w:b/>
                <w:bCs/>
              </w:rPr>
              <w:t xml:space="preserve"> </w:t>
            </w:r>
            <w:r w:rsidRPr="008A4CDC">
              <w:rPr>
                <w:b/>
                <w:bCs/>
              </w:rPr>
              <w:t>Guhst</w:t>
            </w:r>
            <w:r w:rsidRPr="008A4CDC">
              <w:rPr>
                <w:b/>
                <w:bCs/>
              </w:rPr>
              <w:t xml:space="preserve"> </w:t>
            </w:r>
          </w:p>
          <w:p w:rsidR="00626CFF" w:rsidP="008A4CDC" w14:paraId="78502017" w14:textId="77777777">
            <w:pPr>
              <w:pStyle w:val="NormalWeb"/>
              <w:pBdr>
                <w:top w:val="single" w:sz="4" w:space="1" w:color="auto"/>
                <w:bottom w:val="single" w:sz="4" w:space="1" w:color="auto"/>
              </w:pBdr>
            </w:pPr>
            <w:r>
              <w:t>Vendim</w:t>
            </w:r>
            <w:r>
              <w:t xml:space="preserve"> </w:t>
            </w:r>
            <w:r>
              <w:t>për</w:t>
            </w:r>
            <w:r>
              <w:t xml:space="preserve"> </w:t>
            </w:r>
            <w:r>
              <w:t>miratimin</w:t>
            </w:r>
            <w:r>
              <w:t xml:space="preserve"> e </w:t>
            </w:r>
            <w:r>
              <w:t>deklaratës</w:t>
            </w:r>
            <w:r>
              <w:t xml:space="preserve"> </w:t>
            </w:r>
            <w:r>
              <w:t>për</w:t>
            </w:r>
            <w:r>
              <w:t xml:space="preserve"> </w:t>
            </w:r>
            <w:r>
              <w:t>eliminimin</w:t>
            </w:r>
            <w:r>
              <w:t xml:space="preserve"> e </w:t>
            </w:r>
            <w:r>
              <w:t>të</w:t>
            </w:r>
            <w:r>
              <w:t xml:space="preserve"> </w:t>
            </w:r>
            <w:r>
              <w:t>gjitha</w:t>
            </w:r>
            <w:r>
              <w:t xml:space="preserve"> </w:t>
            </w:r>
            <w:r>
              <w:t>formave</w:t>
            </w:r>
            <w:r>
              <w:t xml:space="preserve"> </w:t>
            </w:r>
            <w:r>
              <w:t>të</w:t>
            </w:r>
            <w:r>
              <w:t xml:space="preserve"> </w:t>
            </w:r>
            <w:r>
              <w:t>dhunës</w:t>
            </w:r>
            <w:r>
              <w:t xml:space="preserve"> </w:t>
            </w:r>
            <w:r>
              <w:t>ndaj</w:t>
            </w:r>
            <w:r>
              <w:t xml:space="preserve"> grave </w:t>
            </w:r>
            <w:r>
              <w:t>në</w:t>
            </w:r>
            <w:r>
              <w:t xml:space="preserve"> </w:t>
            </w:r>
            <w:r>
              <w:t>politikë</w:t>
            </w:r>
            <w:r>
              <w:t xml:space="preserve"> </w:t>
            </w:r>
            <w:r>
              <w:t>dhe</w:t>
            </w:r>
            <w:r>
              <w:t xml:space="preserve"> </w:t>
            </w:r>
            <w:r>
              <w:t>në</w:t>
            </w:r>
            <w:r>
              <w:t xml:space="preserve"> </w:t>
            </w:r>
            <w:r>
              <w:t>jetën</w:t>
            </w:r>
            <w:r>
              <w:t xml:space="preserve"> </w:t>
            </w:r>
            <w:r>
              <w:t>publike</w:t>
            </w:r>
          </w:p>
          <w:p w:rsidR="003C55FB" w:rsidRPr="008A4CDC" w:rsidP="008A4CDC" w14:paraId="607AD34A" w14:textId="6308B10C">
            <w:pPr>
              <w:pStyle w:val="NormalWeb"/>
              <w:pBdr>
                <w:bottom w:val="single" w:sz="4" w:space="1" w:color="auto"/>
              </w:pBdr>
              <w:rPr>
                <w:b/>
                <w:bCs/>
              </w:rPr>
            </w:pPr>
            <w:r w:rsidRPr="008A4CDC">
              <w:rPr>
                <w:b/>
                <w:bCs/>
              </w:rPr>
              <w:t>Vendim</w:t>
            </w:r>
            <w:r w:rsidRPr="008A4CDC">
              <w:rPr>
                <w:b/>
                <w:bCs/>
              </w:rPr>
              <w:t xml:space="preserve"> </w:t>
            </w:r>
            <w:r w:rsidRPr="008A4CDC">
              <w:rPr>
                <w:b/>
                <w:bCs/>
              </w:rPr>
              <w:t>Shtator</w:t>
            </w:r>
            <w:r w:rsidRPr="008A4CDC">
              <w:rPr>
                <w:b/>
                <w:bCs/>
              </w:rPr>
              <w:t xml:space="preserve"> </w:t>
            </w:r>
          </w:p>
          <w:p w:rsidR="00626CFF" w:rsidP="008A4CDC" w14:paraId="5D2105D5" w14:textId="77777777">
            <w:pPr>
              <w:pStyle w:val="NormalWeb"/>
              <w:pBdr>
                <w:bottom w:val="single" w:sz="4" w:space="1" w:color="auto"/>
              </w:pBdr>
            </w:pPr>
            <w:r>
              <w:t>Miratimi</w:t>
            </w:r>
            <w:r>
              <w:t xml:space="preserve"> </w:t>
            </w:r>
            <w:r>
              <w:t>i</w:t>
            </w:r>
            <w:r>
              <w:t xml:space="preserve"> Planit </w:t>
            </w:r>
            <w:r>
              <w:t>të</w:t>
            </w:r>
            <w:r>
              <w:t xml:space="preserve"> </w:t>
            </w:r>
            <w:r>
              <w:t>Buxhetit</w:t>
            </w:r>
            <w:r>
              <w:t xml:space="preserve"> </w:t>
            </w:r>
            <w:r>
              <w:t>për</w:t>
            </w:r>
            <w:r>
              <w:t xml:space="preserve"> </w:t>
            </w:r>
            <w:r>
              <w:t>vitet</w:t>
            </w:r>
            <w:r>
              <w:t xml:space="preserve"> 2026–2028</w:t>
            </w:r>
          </w:p>
          <w:p w:rsidR="00626CFF" w:rsidP="008A4CDC" w14:paraId="56E9AF9E" w14:textId="77777777">
            <w:pPr>
              <w:pStyle w:val="NormalWeb"/>
              <w:pBdr>
                <w:bottom w:val="single" w:sz="4" w:space="1" w:color="auto"/>
              </w:pBdr>
            </w:pPr>
            <w:r>
              <w:t>Vendim</w:t>
            </w:r>
            <w:r>
              <w:t xml:space="preserve"> </w:t>
            </w:r>
            <w:r>
              <w:t>për</w:t>
            </w:r>
            <w:r>
              <w:t xml:space="preserve"> </w:t>
            </w:r>
            <w:r>
              <w:t>lirohet</w:t>
            </w:r>
            <w:r>
              <w:t xml:space="preserve"> </w:t>
            </w:r>
            <w:r>
              <w:t>nga</w:t>
            </w:r>
            <w:r>
              <w:t xml:space="preserve"> </w:t>
            </w:r>
            <w:r>
              <w:t>detyra</w:t>
            </w:r>
            <w:r>
              <w:t xml:space="preserve"> </w:t>
            </w:r>
            <w:r>
              <w:t>të</w:t>
            </w:r>
            <w:r>
              <w:t xml:space="preserve"> </w:t>
            </w:r>
            <w:r>
              <w:t>Asistentit</w:t>
            </w:r>
            <w:r>
              <w:t xml:space="preserve"> </w:t>
            </w:r>
            <w:r>
              <w:t>Administrativ</w:t>
            </w:r>
            <w:r>
              <w:t xml:space="preserve"> </w:t>
            </w:r>
            <w:r>
              <w:t>të</w:t>
            </w:r>
            <w:r>
              <w:t xml:space="preserve"> </w:t>
            </w:r>
            <w:r>
              <w:t>Kryesuesit</w:t>
            </w:r>
            <w:r>
              <w:t xml:space="preserve"> </w:t>
            </w:r>
            <w:r>
              <w:t>të</w:t>
            </w:r>
            <w:r>
              <w:t xml:space="preserve"> KK </w:t>
            </w:r>
            <w:r>
              <w:t>Mamushës</w:t>
            </w:r>
          </w:p>
          <w:p w:rsidR="00626CFF" w:rsidRPr="008A4CDC" w:rsidP="00C24434" w14:paraId="5E03282C" w14:textId="77777777">
            <w:pPr>
              <w:pStyle w:val="NormalWeb"/>
              <w:rPr>
                <w:b/>
                <w:bCs/>
              </w:rPr>
            </w:pPr>
            <w:r w:rsidRPr="008A4CDC">
              <w:rPr>
                <w:b/>
                <w:bCs/>
              </w:rPr>
              <w:t>Vendim</w:t>
            </w:r>
            <w:r w:rsidRPr="008A4CDC">
              <w:rPr>
                <w:b/>
                <w:bCs/>
              </w:rPr>
              <w:t xml:space="preserve"> </w:t>
            </w:r>
            <w:r w:rsidRPr="008A4CDC">
              <w:rPr>
                <w:b/>
                <w:bCs/>
              </w:rPr>
              <w:t>Dhjetor</w:t>
            </w:r>
          </w:p>
          <w:p w:rsidR="00626CFF" w:rsidP="00C24434" w14:paraId="3A290FC7" w14:textId="77777777">
            <w:pPr>
              <w:pStyle w:val="NormalWeb"/>
            </w:pPr>
            <w:r>
              <w:t>Vendim</w:t>
            </w:r>
            <w:r>
              <w:t xml:space="preserve"> </w:t>
            </w:r>
            <w:r>
              <w:t>për</w:t>
            </w:r>
            <w:r>
              <w:t xml:space="preserve"> </w:t>
            </w:r>
            <w:r>
              <w:t>Zgjedhjen</w:t>
            </w:r>
            <w:r>
              <w:t xml:space="preserve"> e </w:t>
            </w:r>
            <w:r>
              <w:t>Kryesuesit</w:t>
            </w:r>
            <w:r>
              <w:t xml:space="preserve"> </w:t>
            </w:r>
            <w:r>
              <w:t>të</w:t>
            </w:r>
            <w:r>
              <w:t xml:space="preserve"> </w:t>
            </w:r>
            <w:r>
              <w:t>Kuvendit</w:t>
            </w:r>
            <w:r>
              <w:t xml:space="preserve"> </w:t>
            </w:r>
            <w:r>
              <w:t>të</w:t>
            </w:r>
            <w:r>
              <w:t xml:space="preserve"> </w:t>
            </w:r>
            <w:r>
              <w:t>Komunës</w:t>
            </w:r>
            <w:r>
              <w:t xml:space="preserve"> </w:t>
            </w:r>
            <w:r>
              <w:t>së</w:t>
            </w:r>
            <w:r>
              <w:t xml:space="preserve"> </w:t>
            </w:r>
            <w:r>
              <w:t>Mamushës</w:t>
            </w:r>
          </w:p>
          <w:p w:rsidR="00626CFF" w:rsidRPr="0002327A" w:rsidP="00C24434" w14:paraId="544F1F6E" w14:textId="77777777">
            <w:pPr>
              <w:pStyle w:val="NormalWeb"/>
            </w:pPr>
          </w:p>
        </w:tc>
      </w:tr>
    </w:tbl>
    <w:p w:rsidR="008A4CDC" w:rsidP="002C5EC2" w14:paraId="3990133C" w14:textId="77777777">
      <w:pPr>
        <w:ind w:left="360"/>
        <w:jc w:val="both"/>
        <w:rPr>
          <w:b/>
          <w:bCs/>
        </w:rPr>
      </w:pPr>
      <w:bookmarkStart w:id="0" w:name="_Hlk216185776"/>
    </w:p>
    <w:p w:rsidR="007E1B5B" w:rsidP="002C5EC2" w14:paraId="7FA17F3F" w14:textId="77777777">
      <w:pPr>
        <w:ind w:left="360"/>
        <w:jc w:val="both"/>
        <w:rPr>
          <w:b/>
          <w:bCs/>
        </w:rPr>
      </w:pPr>
    </w:p>
    <w:p w:rsidR="00F30CF3" w:rsidP="002C5EC2" w14:paraId="04E200A6" w14:textId="77777777">
      <w:pPr>
        <w:ind w:left="360"/>
        <w:jc w:val="both"/>
        <w:rPr>
          <w:b/>
          <w:bCs/>
        </w:rPr>
      </w:pPr>
    </w:p>
    <w:p w:rsidR="00CA5775" w:rsidP="002C5EC2" w14:paraId="7B4119AF" w14:textId="6F415CC0">
      <w:pPr>
        <w:ind w:left="360"/>
        <w:jc w:val="both"/>
        <w:rPr>
          <w:b/>
          <w:bCs/>
        </w:rPr>
      </w:pPr>
      <w:r>
        <w:rPr>
          <w:b/>
          <w:bCs/>
        </w:rPr>
        <w:t>5.</w:t>
      </w:r>
      <w:r w:rsidRPr="00A820E8">
        <w:rPr>
          <w:b/>
          <w:bCs/>
        </w:rPr>
        <w:t xml:space="preserve">Transparenca </w:t>
      </w:r>
      <w:r w:rsidRPr="00A820E8">
        <w:rPr>
          <w:b/>
          <w:bCs/>
        </w:rPr>
        <w:t>dhe</w:t>
      </w:r>
      <w:r w:rsidRPr="00A820E8">
        <w:rPr>
          <w:b/>
          <w:bCs/>
        </w:rPr>
        <w:t xml:space="preserve"> </w:t>
      </w:r>
      <w:r w:rsidRPr="00A820E8">
        <w:rPr>
          <w:b/>
          <w:bCs/>
        </w:rPr>
        <w:t>Llogaridhënia</w:t>
      </w:r>
    </w:p>
    <w:p w:rsidR="008A4CDC" w:rsidRPr="00A820E8" w:rsidP="002C5EC2" w14:paraId="2DB3FCC9" w14:textId="77777777">
      <w:pPr>
        <w:ind w:left="360"/>
        <w:jc w:val="both"/>
        <w:rPr>
          <w:b/>
          <w:bCs/>
        </w:rPr>
      </w:pPr>
    </w:p>
    <w:bookmarkEnd w:id="0"/>
    <w:p w:rsidR="00CA5775" w:rsidP="002C5EC2" w14:paraId="0ADD67F0" w14:textId="4239CE8E">
      <w:pPr>
        <w:jc w:val="both"/>
      </w:pPr>
      <w:r w:rsidRPr="00A820E8">
        <w:rPr>
          <w:b/>
          <w:bCs/>
        </w:rPr>
        <w:t xml:space="preserve"> </w:t>
      </w:r>
      <w:r w:rsidRPr="00A820E8" w:rsidR="00A820E8">
        <w:rPr>
          <w:b/>
          <w:bCs/>
        </w:rPr>
        <w:t>5</w:t>
      </w:r>
      <w:r w:rsidRPr="00A820E8">
        <w:rPr>
          <w:b/>
          <w:bCs/>
        </w:rPr>
        <w:t>.1</w:t>
      </w:r>
      <w:r>
        <w:t xml:space="preserve">.Hapja </w:t>
      </w:r>
      <w:r>
        <w:t>dhe</w:t>
      </w:r>
      <w:r>
        <w:t xml:space="preserve"> </w:t>
      </w:r>
      <w:r>
        <w:t>transparenca</w:t>
      </w:r>
      <w:r>
        <w:t xml:space="preserve"> e </w:t>
      </w:r>
      <w:r>
        <w:t>proceseve</w:t>
      </w:r>
      <w:r>
        <w:t xml:space="preserve"> </w:t>
      </w:r>
      <w:r>
        <w:t>vendimmarrëse</w:t>
      </w:r>
      <w:r>
        <w:t xml:space="preserve"> </w:t>
      </w:r>
      <w:r>
        <w:t>Kuvendi</w:t>
      </w:r>
      <w:r>
        <w:t xml:space="preserve"> </w:t>
      </w:r>
      <w:r>
        <w:t>i</w:t>
      </w:r>
      <w:r>
        <w:t xml:space="preserve"> </w:t>
      </w:r>
      <w:r>
        <w:t>Komunës</w:t>
      </w:r>
      <w:r>
        <w:t xml:space="preserve"> </w:t>
      </w:r>
      <w:r>
        <w:t>gjatë</w:t>
      </w:r>
      <w:r>
        <w:t xml:space="preserve"> </w:t>
      </w:r>
      <w:r>
        <w:t>vitit</w:t>
      </w:r>
      <w:r>
        <w:t xml:space="preserve"> 202</w:t>
      </w:r>
      <w:r w:rsidR="00157A08">
        <w:t>5</w:t>
      </w:r>
      <w:r>
        <w:t xml:space="preserve">, ka </w:t>
      </w:r>
      <w:r>
        <w:t>demonstruar</w:t>
      </w:r>
      <w:r>
        <w:t xml:space="preserve"> </w:t>
      </w:r>
      <w:r>
        <w:t>një</w:t>
      </w:r>
      <w:r>
        <w:t xml:space="preserve"> </w:t>
      </w:r>
      <w:r>
        <w:t>nivel</w:t>
      </w:r>
      <w:r>
        <w:t xml:space="preserve"> </w:t>
      </w:r>
      <w:r>
        <w:t>të</w:t>
      </w:r>
      <w:r>
        <w:t xml:space="preserve"> </w:t>
      </w:r>
      <w:r>
        <w:t>lartë</w:t>
      </w:r>
      <w:r>
        <w:t xml:space="preserve"> </w:t>
      </w:r>
      <w:r>
        <w:t>të</w:t>
      </w:r>
      <w:r>
        <w:t xml:space="preserve"> </w:t>
      </w:r>
      <w:r>
        <w:t>transparencës</w:t>
      </w:r>
      <w:r>
        <w:t xml:space="preserve"> </w:t>
      </w:r>
      <w:r>
        <w:t>në</w:t>
      </w:r>
      <w:r>
        <w:t xml:space="preserve"> </w:t>
      </w:r>
      <w:r>
        <w:t>procesin</w:t>
      </w:r>
      <w:r>
        <w:t xml:space="preserve"> e </w:t>
      </w:r>
      <w:r>
        <w:t>vendimmarrjes</w:t>
      </w:r>
      <w:r>
        <w:t xml:space="preserve">, </w:t>
      </w:r>
      <w:r>
        <w:t>për</w:t>
      </w:r>
      <w:r>
        <w:t xml:space="preserve"> </w:t>
      </w:r>
      <w:r>
        <w:t>të</w:t>
      </w:r>
      <w:r>
        <w:t xml:space="preserve"> </w:t>
      </w:r>
      <w:r>
        <w:t>siguruar</w:t>
      </w:r>
      <w:r>
        <w:t xml:space="preserve"> </w:t>
      </w:r>
      <w:r>
        <w:t>informimin</w:t>
      </w:r>
      <w:r>
        <w:t xml:space="preserve"> </w:t>
      </w:r>
      <w:r>
        <w:t>dhe</w:t>
      </w:r>
      <w:r>
        <w:t xml:space="preserve"> </w:t>
      </w:r>
      <w:r>
        <w:t>pjesëmarrjen</w:t>
      </w:r>
      <w:r>
        <w:t xml:space="preserve"> e </w:t>
      </w:r>
      <w:r>
        <w:t>qytetarëve</w:t>
      </w:r>
      <w:r>
        <w:t xml:space="preserve">. Disa </w:t>
      </w:r>
      <w:r>
        <w:t>aspekte</w:t>
      </w:r>
      <w:r>
        <w:t xml:space="preserve"> </w:t>
      </w:r>
      <w:r>
        <w:t>thelbësore</w:t>
      </w:r>
      <w:r>
        <w:t xml:space="preserve"> </w:t>
      </w:r>
      <w:r>
        <w:t>që</w:t>
      </w:r>
      <w:r>
        <w:t xml:space="preserve"> </w:t>
      </w:r>
      <w:r>
        <w:t>tregojnë</w:t>
      </w:r>
      <w:r>
        <w:t xml:space="preserve"> </w:t>
      </w:r>
      <w:r>
        <w:t>transparencën</w:t>
      </w:r>
      <w:r>
        <w:t xml:space="preserve"> </w:t>
      </w:r>
      <w:r>
        <w:t>janë</w:t>
      </w:r>
      <w:r>
        <w:t xml:space="preserve"> </w:t>
      </w:r>
      <w:r>
        <w:t>si</w:t>
      </w:r>
      <w:r>
        <w:t xml:space="preserve"> </w:t>
      </w:r>
      <w:r>
        <w:t>vijon</w:t>
      </w:r>
      <w:r>
        <w:t>:</w:t>
      </w:r>
    </w:p>
    <w:p w:rsidR="00CA5775" w:rsidP="002C5EC2" w14:paraId="0B21CA3C" w14:textId="15853B5F">
      <w:pPr>
        <w:jc w:val="both"/>
      </w:pPr>
      <w:r>
        <w:t xml:space="preserve"> </w:t>
      </w:r>
      <w:r>
        <w:rPr>
          <w:rFonts w:ascii="Symbol" w:hAnsi="Symbol"/>
        </w:rPr>
        <w:sym w:font="Symbol" w:char="F0B7"/>
      </w:r>
      <w:r>
        <w:t xml:space="preserve"> </w:t>
      </w:r>
      <w:r>
        <w:t>Publikimi</w:t>
      </w:r>
      <w:r>
        <w:t xml:space="preserve"> </w:t>
      </w:r>
      <w:r>
        <w:t>i</w:t>
      </w:r>
      <w:r>
        <w:t xml:space="preserve"> </w:t>
      </w:r>
      <w:r>
        <w:t>Shpalljeve</w:t>
      </w:r>
      <w:r>
        <w:t xml:space="preserve"> </w:t>
      </w:r>
      <w:r>
        <w:t>dhe</w:t>
      </w:r>
      <w:r>
        <w:t xml:space="preserve"> Njoftimeve: </w:t>
      </w:r>
      <w:r>
        <w:t>Kuvendi</w:t>
      </w:r>
      <w:r>
        <w:t xml:space="preserve"> </w:t>
      </w:r>
      <w:r>
        <w:t>përmes</w:t>
      </w:r>
      <w:r>
        <w:t xml:space="preserve"> </w:t>
      </w:r>
      <w:r>
        <w:t>zyrës</w:t>
      </w:r>
      <w:r>
        <w:t xml:space="preserve"> </w:t>
      </w:r>
      <w:r>
        <w:t>për</w:t>
      </w:r>
      <w:r>
        <w:t xml:space="preserve"> </w:t>
      </w:r>
      <w:r>
        <w:t>informim</w:t>
      </w:r>
      <w:r>
        <w:t xml:space="preserve"> ka </w:t>
      </w:r>
      <w:r>
        <w:t>bërë</w:t>
      </w:r>
      <w:r>
        <w:t xml:space="preserve"> </w:t>
      </w:r>
      <w:r>
        <w:t>publike</w:t>
      </w:r>
      <w:r>
        <w:t xml:space="preserve"> </w:t>
      </w:r>
      <w:r>
        <w:t>shpalljet</w:t>
      </w:r>
      <w:r>
        <w:t xml:space="preserve"> </w:t>
      </w:r>
      <w:r>
        <w:t>dhe</w:t>
      </w:r>
      <w:r>
        <w:t xml:space="preserve"> </w:t>
      </w:r>
      <w:r>
        <w:t>njoftimet</w:t>
      </w:r>
      <w:r>
        <w:t xml:space="preserve"> </w:t>
      </w:r>
      <w:r>
        <w:t>lidhur</w:t>
      </w:r>
      <w:r>
        <w:t xml:space="preserve"> me </w:t>
      </w:r>
      <w:r>
        <w:t>datat</w:t>
      </w:r>
      <w:r>
        <w:t xml:space="preserve"> e </w:t>
      </w:r>
      <w:r>
        <w:t>mbajtjes</w:t>
      </w:r>
      <w:r>
        <w:t xml:space="preserve"> </w:t>
      </w:r>
      <w:r>
        <w:t>së</w:t>
      </w:r>
      <w:r>
        <w:t xml:space="preserve"> </w:t>
      </w:r>
      <w:r>
        <w:t>takimeve</w:t>
      </w:r>
      <w:r>
        <w:t xml:space="preserve"> </w:t>
      </w:r>
      <w:r>
        <w:t>nëpërmjet</w:t>
      </w:r>
      <w:r>
        <w:t xml:space="preserve"> </w:t>
      </w:r>
      <w:r>
        <w:t>mediave</w:t>
      </w:r>
      <w:r>
        <w:t xml:space="preserve">, duke </w:t>
      </w:r>
      <w:r>
        <w:t>përfshirë</w:t>
      </w:r>
      <w:r>
        <w:t xml:space="preserve"> </w:t>
      </w:r>
      <w:r>
        <w:t>faqen</w:t>
      </w:r>
      <w:r>
        <w:t xml:space="preserve"> </w:t>
      </w:r>
      <w:r>
        <w:t>zyrtare</w:t>
      </w:r>
      <w:r>
        <w:t xml:space="preserve"> </w:t>
      </w:r>
      <w:r>
        <w:t>në</w:t>
      </w:r>
      <w:r>
        <w:t xml:space="preserve"> internet, </w:t>
      </w:r>
      <w:r>
        <w:t>rrjetet</w:t>
      </w:r>
      <w:r>
        <w:t xml:space="preserve"> </w:t>
      </w:r>
      <w:r>
        <w:t>sociale</w:t>
      </w:r>
      <w:r>
        <w:t xml:space="preserve">, </w:t>
      </w:r>
      <w:r>
        <w:t>portale</w:t>
      </w:r>
      <w:r>
        <w:t xml:space="preserve"> </w:t>
      </w:r>
      <w:r>
        <w:t>elektronike</w:t>
      </w:r>
      <w:r w:rsidR="002C609B">
        <w:t>.</w:t>
      </w:r>
    </w:p>
    <w:p w:rsidR="00CA5775" w:rsidP="002C5EC2" w14:paraId="38B09D00" w14:textId="36BDF84A">
      <w:pPr>
        <w:jc w:val="both"/>
      </w:pPr>
      <w:r>
        <w:rPr>
          <w:rFonts w:ascii="Symbol" w:hAnsi="Symbol"/>
        </w:rPr>
        <w:sym w:font="Symbol" w:char="F0B7"/>
      </w:r>
      <w:r>
        <w:t xml:space="preserve"> </w:t>
      </w:r>
      <w:r>
        <w:t>Publikimi</w:t>
      </w:r>
      <w:r>
        <w:t xml:space="preserve"> </w:t>
      </w:r>
      <w:r>
        <w:t>i</w:t>
      </w:r>
      <w:r>
        <w:t xml:space="preserve"> </w:t>
      </w:r>
      <w:r>
        <w:t>Dokumenteve</w:t>
      </w:r>
      <w:r>
        <w:t xml:space="preserve"> </w:t>
      </w:r>
      <w:r>
        <w:t>të</w:t>
      </w:r>
      <w:r>
        <w:t xml:space="preserve"> Mbledhjeve: </w:t>
      </w:r>
      <w:r>
        <w:t>Të</w:t>
      </w:r>
      <w:r>
        <w:t xml:space="preserve"> </w:t>
      </w:r>
      <w:r>
        <w:t>gjitha</w:t>
      </w:r>
      <w:r>
        <w:t xml:space="preserve"> </w:t>
      </w:r>
      <w:r>
        <w:t>dokumentet</w:t>
      </w:r>
      <w:r>
        <w:t xml:space="preserve"> </w:t>
      </w:r>
      <w:r>
        <w:t>për</w:t>
      </w:r>
      <w:r>
        <w:t xml:space="preserve"> </w:t>
      </w:r>
      <w:r>
        <w:t>pikat</w:t>
      </w:r>
      <w:r>
        <w:t xml:space="preserve"> e </w:t>
      </w:r>
      <w:r>
        <w:t>rendit</w:t>
      </w:r>
      <w:r>
        <w:t xml:space="preserve"> </w:t>
      </w:r>
      <w:r>
        <w:t>të</w:t>
      </w:r>
      <w:r>
        <w:t xml:space="preserve"> </w:t>
      </w:r>
      <w:r>
        <w:t>ditës</w:t>
      </w:r>
      <w:r>
        <w:t xml:space="preserve"> </w:t>
      </w:r>
      <w:r>
        <w:t>paraqiten</w:t>
      </w:r>
      <w:r>
        <w:t xml:space="preserve"> </w:t>
      </w:r>
      <w:r>
        <w:t>në</w:t>
      </w:r>
      <w:r>
        <w:t xml:space="preserve"> web-</w:t>
      </w:r>
      <w:r>
        <w:t>faqen</w:t>
      </w:r>
      <w:r>
        <w:t xml:space="preserve"> e </w:t>
      </w:r>
      <w:r>
        <w:t>Komunës</w:t>
      </w:r>
      <w:r>
        <w:t xml:space="preserve"> </w:t>
      </w:r>
      <w:r>
        <w:t>dhe</w:t>
      </w:r>
      <w:r>
        <w:t xml:space="preserve"> </w:t>
      </w:r>
      <w:r>
        <w:t>në</w:t>
      </w:r>
      <w:r>
        <w:t xml:space="preserve"> </w:t>
      </w:r>
      <w:r>
        <w:t>rrjetet</w:t>
      </w:r>
      <w:r>
        <w:t xml:space="preserve"> </w:t>
      </w:r>
      <w:r>
        <w:t>sociale</w:t>
      </w:r>
      <w:r>
        <w:t xml:space="preserve">, duke e </w:t>
      </w:r>
      <w:r>
        <w:t>mundësuar</w:t>
      </w:r>
      <w:r>
        <w:t xml:space="preserve"> </w:t>
      </w:r>
      <w:r>
        <w:t>qasjen</w:t>
      </w:r>
      <w:r>
        <w:t xml:space="preserve"> </w:t>
      </w:r>
      <w:r>
        <w:t>për</w:t>
      </w:r>
      <w:r>
        <w:t xml:space="preserve"> </w:t>
      </w:r>
      <w:r>
        <w:t>të</w:t>
      </w:r>
      <w:r>
        <w:t xml:space="preserve"> </w:t>
      </w:r>
      <w:r>
        <w:t>gjithë</w:t>
      </w:r>
      <w:r>
        <w:t xml:space="preserve"> </w:t>
      </w:r>
      <w:r>
        <w:t>të</w:t>
      </w:r>
      <w:r>
        <w:t xml:space="preserve"> </w:t>
      </w:r>
      <w:r>
        <w:t>interesuarit</w:t>
      </w:r>
      <w:r>
        <w:t xml:space="preserve">. Ky </w:t>
      </w:r>
      <w:r>
        <w:t>veprim</w:t>
      </w:r>
      <w:r>
        <w:t xml:space="preserve"> </w:t>
      </w:r>
      <w:r>
        <w:t>siguron</w:t>
      </w:r>
      <w:r>
        <w:t xml:space="preserve"> </w:t>
      </w:r>
      <w:r>
        <w:t>transparencën</w:t>
      </w:r>
      <w:r>
        <w:t xml:space="preserve"> </w:t>
      </w:r>
      <w:r>
        <w:t>dhe</w:t>
      </w:r>
      <w:r>
        <w:t xml:space="preserve"> </w:t>
      </w:r>
      <w:r>
        <w:t>hapësirën</w:t>
      </w:r>
      <w:r>
        <w:t xml:space="preserve"> </w:t>
      </w:r>
      <w:r>
        <w:t>për</w:t>
      </w:r>
      <w:r>
        <w:t xml:space="preserve"> </w:t>
      </w:r>
      <w:r>
        <w:t>vlerësimin</w:t>
      </w:r>
      <w:r>
        <w:t xml:space="preserve"> </w:t>
      </w:r>
      <w:r>
        <w:t>dhe</w:t>
      </w:r>
      <w:r>
        <w:t xml:space="preserve"> </w:t>
      </w:r>
      <w:r>
        <w:t>komentimin</w:t>
      </w:r>
      <w:r>
        <w:t xml:space="preserve"> e </w:t>
      </w:r>
      <w:r>
        <w:t>publikut</w:t>
      </w:r>
    </w:p>
    <w:p w:rsidR="00CA5775" w:rsidP="002C5EC2" w14:paraId="06274575" w14:textId="098B1BA7">
      <w:pPr>
        <w:jc w:val="both"/>
      </w:pPr>
      <w:r>
        <w:t xml:space="preserve">. </w:t>
      </w:r>
      <w:r>
        <w:rPr>
          <w:rFonts w:ascii="Symbol" w:hAnsi="Symbol"/>
        </w:rPr>
        <w:sym w:font="Symbol" w:char="F0B7"/>
      </w:r>
      <w:r>
        <w:t xml:space="preserve"> </w:t>
      </w:r>
      <w:r>
        <w:t>Publikimi</w:t>
      </w:r>
      <w:r>
        <w:t xml:space="preserve"> </w:t>
      </w:r>
      <w:r>
        <w:t>i</w:t>
      </w:r>
      <w:r>
        <w:t xml:space="preserve"> </w:t>
      </w:r>
      <w:r>
        <w:t>Akteve</w:t>
      </w:r>
      <w:r>
        <w:t xml:space="preserve"> </w:t>
      </w:r>
      <w:r>
        <w:t>të</w:t>
      </w:r>
      <w:r>
        <w:t xml:space="preserve"> </w:t>
      </w:r>
      <w:r>
        <w:t>Miratuara</w:t>
      </w:r>
      <w:r>
        <w:t xml:space="preserve"> </w:t>
      </w:r>
      <w:r>
        <w:t>nga</w:t>
      </w:r>
      <w:r>
        <w:t xml:space="preserve"> </w:t>
      </w:r>
      <w:r>
        <w:t>Kuvendi</w:t>
      </w:r>
      <w:r>
        <w:t xml:space="preserve">: </w:t>
      </w:r>
      <w:r>
        <w:t>Aktet</w:t>
      </w:r>
      <w:r>
        <w:t xml:space="preserve"> </w:t>
      </w:r>
      <w:r>
        <w:t>që</w:t>
      </w:r>
      <w:r>
        <w:t xml:space="preserve"> </w:t>
      </w:r>
      <w:r>
        <w:t>miratohen</w:t>
      </w:r>
      <w:r>
        <w:t xml:space="preserve"> </w:t>
      </w:r>
      <w:r>
        <w:t>nga</w:t>
      </w:r>
      <w:r>
        <w:t xml:space="preserve"> </w:t>
      </w:r>
      <w:r>
        <w:t>Kuvendi</w:t>
      </w:r>
      <w:r>
        <w:t xml:space="preserve"> </w:t>
      </w:r>
      <w:r>
        <w:t>dhe</w:t>
      </w:r>
      <w:r>
        <w:t xml:space="preserve"> </w:t>
      </w:r>
      <w:r>
        <w:t>konfirmohet</w:t>
      </w:r>
      <w:r>
        <w:t xml:space="preserve"> </w:t>
      </w:r>
      <w:r>
        <w:t>ligjshmëria</w:t>
      </w:r>
      <w:r>
        <w:t xml:space="preserve"> e </w:t>
      </w:r>
      <w:r>
        <w:t>tyre</w:t>
      </w:r>
      <w:r>
        <w:t xml:space="preserve"> </w:t>
      </w:r>
      <w:r>
        <w:t>janë</w:t>
      </w:r>
      <w:r>
        <w:t xml:space="preserve"> </w:t>
      </w:r>
      <w:r>
        <w:t>publikuar</w:t>
      </w:r>
      <w:r>
        <w:t xml:space="preserve"> </w:t>
      </w:r>
      <w:r>
        <w:t>në</w:t>
      </w:r>
      <w:r>
        <w:t xml:space="preserve"> </w:t>
      </w:r>
      <w:r>
        <w:t>mënyrë</w:t>
      </w:r>
      <w:r>
        <w:t xml:space="preserve"> </w:t>
      </w:r>
      <w:r>
        <w:t>të</w:t>
      </w:r>
      <w:r>
        <w:t xml:space="preserve"> </w:t>
      </w:r>
      <w:r>
        <w:t>hapur</w:t>
      </w:r>
      <w:r>
        <w:t xml:space="preserve"> </w:t>
      </w:r>
      <w:r>
        <w:t>në</w:t>
      </w:r>
      <w:r>
        <w:t xml:space="preserve"> web-</w:t>
      </w:r>
      <w:r>
        <w:t>faqen</w:t>
      </w:r>
      <w:r>
        <w:t xml:space="preserve"> </w:t>
      </w:r>
      <w:r>
        <w:t>zyrtare</w:t>
      </w:r>
      <w:r>
        <w:t xml:space="preserve"> </w:t>
      </w:r>
      <w:r>
        <w:t>të</w:t>
      </w:r>
      <w:r>
        <w:t xml:space="preserve"> </w:t>
      </w:r>
      <w:r>
        <w:t>Komunës</w:t>
      </w:r>
      <w:r>
        <w:t xml:space="preserve">. Ky </w:t>
      </w:r>
      <w:r>
        <w:t>proces</w:t>
      </w:r>
      <w:r>
        <w:t xml:space="preserve"> </w:t>
      </w:r>
      <w:r>
        <w:t>siguron</w:t>
      </w:r>
      <w:r>
        <w:t xml:space="preserve"> </w:t>
      </w:r>
      <w:r>
        <w:t>që</w:t>
      </w:r>
      <w:r>
        <w:t xml:space="preserve"> </w:t>
      </w:r>
      <w:r>
        <w:t>vendimet</w:t>
      </w:r>
      <w:r>
        <w:t xml:space="preserve"> e </w:t>
      </w:r>
      <w:r>
        <w:t>Kuvendit</w:t>
      </w:r>
      <w:r>
        <w:t xml:space="preserve"> </w:t>
      </w:r>
      <w:r>
        <w:t>të</w:t>
      </w:r>
      <w:r>
        <w:t xml:space="preserve"> </w:t>
      </w:r>
      <w:r>
        <w:t>jenë</w:t>
      </w:r>
      <w:r>
        <w:t xml:space="preserve"> </w:t>
      </w:r>
      <w:r>
        <w:t>të</w:t>
      </w:r>
      <w:r>
        <w:t xml:space="preserve"> </w:t>
      </w:r>
      <w:r>
        <w:t>njohura</w:t>
      </w:r>
      <w:r>
        <w:t xml:space="preserve"> </w:t>
      </w:r>
      <w:r>
        <w:t>publikisht</w:t>
      </w:r>
      <w:r>
        <w:t>.</w:t>
      </w:r>
    </w:p>
    <w:p w:rsidR="00A96943" w:rsidP="00C057DD" w14:paraId="2F930348" w14:textId="77777777"/>
    <w:p w:rsidR="00A96943" w:rsidRPr="00A96943" w:rsidP="002C5EC2" w14:paraId="246E2C9C" w14:textId="682E6211">
      <w:pPr>
        <w:spacing w:before="100" w:beforeAutospacing="1" w:after="100" w:afterAutospacing="1" w:line="240" w:lineRule="auto"/>
        <w:jc w:val="both"/>
        <w:outlineLvl w:val="1"/>
        <w:rPr>
          <w:rFonts w:ascii="Times New Roman" w:eastAsia="Times New Roman" w:hAnsi="Times New Roman" w:cs="Times New Roman"/>
          <w:b/>
          <w:bCs/>
          <w:kern w:val="0"/>
          <w14:ligatures w14:val="none"/>
        </w:rPr>
      </w:pPr>
      <w:r w:rsidRPr="0071383E">
        <w:rPr>
          <w:rFonts w:ascii="Times New Roman" w:eastAsia="Times New Roman" w:hAnsi="Times New Roman" w:cs="Times New Roman"/>
          <w:b/>
          <w:bCs/>
          <w:kern w:val="0"/>
          <w14:ligatures w14:val="none"/>
        </w:rPr>
        <w:t>5</w:t>
      </w:r>
      <w:r w:rsidRPr="00A96943">
        <w:rPr>
          <w:rFonts w:ascii="Times New Roman" w:eastAsia="Times New Roman" w:hAnsi="Times New Roman" w:cs="Times New Roman"/>
          <w:b/>
          <w:bCs/>
          <w:kern w:val="0"/>
          <w14:ligatures w14:val="none"/>
        </w:rPr>
        <w:t xml:space="preserve">. </w:t>
      </w:r>
      <w:r w:rsidRPr="00A96943">
        <w:rPr>
          <w:rFonts w:ascii="Times New Roman" w:eastAsia="Times New Roman" w:hAnsi="Times New Roman" w:cs="Times New Roman"/>
          <w:b/>
          <w:bCs/>
          <w:kern w:val="0"/>
          <w14:ligatures w14:val="none"/>
        </w:rPr>
        <w:t>Përfundim</w:t>
      </w:r>
    </w:p>
    <w:p w:rsidR="00A96943" w:rsidRPr="00A96943" w:rsidP="002C5EC2" w14:paraId="31B21C10" w14:textId="3AE1FE9C">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71383E">
        <w:rPr>
          <w:rFonts w:ascii="Times New Roman" w:eastAsia="Times New Roman" w:hAnsi="Times New Roman" w:cs="Times New Roman"/>
          <w:b/>
          <w:bCs/>
          <w:kern w:val="0"/>
          <w14:ligatures w14:val="none"/>
        </w:rPr>
        <w:t>5</w:t>
      </w:r>
      <w:r w:rsidRPr="00A96943">
        <w:rPr>
          <w:rFonts w:ascii="Times New Roman" w:eastAsia="Times New Roman" w:hAnsi="Times New Roman" w:cs="Times New Roman"/>
          <w:b/>
          <w:bCs/>
          <w:kern w:val="0"/>
          <w14:ligatures w14:val="none"/>
        </w:rPr>
        <w:t xml:space="preserve">.1. </w:t>
      </w:r>
      <w:r w:rsidRPr="00A96943">
        <w:rPr>
          <w:rFonts w:ascii="Times New Roman" w:eastAsia="Times New Roman" w:hAnsi="Times New Roman" w:cs="Times New Roman"/>
          <w:b/>
          <w:bCs/>
          <w:kern w:val="0"/>
          <w14:ligatures w14:val="none"/>
        </w:rPr>
        <w:t>Prioritetet</w:t>
      </w:r>
      <w:r w:rsidRPr="00A96943">
        <w:rPr>
          <w:rFonts w:ascii="Times New Roman" w:eastAsia="Times New Roman" w:hAnsi="Times New Roman" w:cs="Times New Roman"/>
          <w:b/>
          <w:bCs/>
          <w:kern w:val="0"/>
          <w14:ligatures w14:val="none"/>
        </w:rPr>
        <w:t xml:space="preserve"> e </w:t>
      </w:r>
      <w:r w:rsidRPr="00A96943">
        <w:rPr>
          <w:rFonts w:ascii="Times New Roman" w:eastAsia="Times New Roman" w:hAnsi="Times New Roman" w:cs="Times New Roman"/>
          <w:b/>
          <w:bCs/>
          <w:kern w:val="0"/>
          <w14:ligatures w14:val="none"/>
        </w:rPr>
        <w:t>planifikuara</w:t>
      </w:r>
      <w:r w:rsidRPr="00A96943">
        <w:rPr>
          <w:rFonts w:ascii="Times New Roman" w:eastAsia="Times New Roman" w:hAnsi="Times New Roman" w:cs="Times New Roman"/>
          <w:b/>
          <w:bCs/>
          <w:kern w:val="0"/>
          <w14:ligatures w14:val="none"/>
        </w:rPr>
        <w:t xml:space="preserve"> </w:t>
      </w:r>
      <w:r w:rsidRPr="00A96943">
        <w:rPr>
          <w:rFonts w:ascii="Times New Roman" w:eastAsia="Times New Roman" w:hAnsi="Times New Roman" w:cs="Times New Roman"/>
          <w:b/>
          <w:bCs/>
          <w:kern w:val="0"/>
          <w14:ligatures w14:val="none"/>
        </w:rPr>
        <w:t>për</w:t>
      </w:r>
      <w:r w:rsidRPr="00A96943">
        <w:rPr>
          <w:rFonts w:ascii="Times New Roman" w:eastAsia="Times New Roman" w:hAnsi="Times New Roman" w:cs="Times New Roman"/>
          <w:b/>
          <w:bCs/>
          <w:kern w:val="0"/>
          <w14:ligatures w14:val="none"/>
        </w:rPr>
        <w:t xml:space="preserve"> </w:t>
      </w:r>
      <w:r w:rsidRPr="00A96943">
        <w:rPr>
          <w:rFonts w:ascii="Times New Roman" w:eastAsia="Times New Roman" w:hAnsi="Times New Roman" w:cs="Times New Roman"/>
          <w:b/>
          <w:bCs/>
          <w:kern w:val="0"/>
          <w14:ligatures w14:val="none"/>
        </w:rPr>
        <w:t>vitin</w:t>
      </w:r>
      <w:r w:rsidRPr="00A96943">
        <w:rPr>
          <w:rFonts w:ascii="Times New Roman" w:eastAsia="Times New Roman" w:hAnsi="Times New Roman" w:cs="Times New Roman"/>
          <w:b/>
          <w:bCs/>
          <w:kern w:val="0"/>
          <w14:ligatures w14:val="none"/>
        </w:rPr>
        <w:t xml:space="preserve"> 202</w:t>
      </w:r>
      <w:r w:rsidR="002C609B">
        <w:rPr>
          <w:rFonts w:ascii="Times New Roman" w:eastAsia="Times New Roman" w:hAnsi="Times New Roman" w:cs="Times New Roman"/>
          <w:b/>
          <w:bCs/>
          <w:kern w:val="0"/>
          <w14:ligatures w14:val="none"/>
        </w:rPr>
        <w:t>6</w:t>
      </w:r>
    </w:p>
    <w:p w:rsidR="00A96943" w:rsidRPr="00A96943" w:rsidP="002C5EC2" w14:paraId="18EB5EEB" w14:textId="6724DA6E">
      <w:pPr>
        <w:spacing w:before="100" w:beforeAutospacing="1" w:after="100" w:afterAutospacing="1" w:line="240" w:lineRule="auto"/>
        <w:jc w:val="both"/>
        <w:rPr>
          <w:rFonts w:ascii="Times New Roman" w:eastAsia="Times New Roman" w:hAnsi="Times New Roman" w:cs="Times New Roman"/>
          <w:kern w:val="0"/>
          <w14:ligatures w14:val="none"/>
        </w:rPr>
      </w:pPr>
      <w:r w:rsidRPr="00A96943">
        <w:rPr>
          <w:rFonts w:ascii="Times New Roman" w:eastAsia="Times New Roman" w:hAnsi="Times New Roman" w:cs="Times New Roman"/>
          <w:kern w:val="0"/>
          <w14:ligatures w14:val="none"/>
        </w:rPr>
        <w:t>Një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nga</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prioritetet</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kryesore</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të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përcaktuara</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për</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vitin</w:t>
      </w:r>
      <w:r w:rsidRPr="00A96943">
        <w:rPr>
          <w:rFonts w:ascii="Times New Roman" w:eastAsia="Times New Roman" w:hAnsi="Times New Roman" w:cs="Times New Roman"/>
          <w:kern w:val="0"/>
          <w14:ligatures w14:val="none"/>
        </w:rPr>
        <w:t xml:space="preserve"> 202</w:t>
      </w:r>
      <w:r w:rsidR="00D223E7">
        <w:rPr>
          <w:rFonts w:ascii="Times New Roman" w:eastAsia="Times New Roman" w:hAnsi="Times New Roman" w:cs="Times New Roman"/>
          <w:kern w:val="0"/>
          <w14:ligatures w14:val="none"/>
        </w:rPr>
        <w:t>6 e</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b/>
          <w:bCs/>
          <w:kern w:val="0"/>
          <w14:ligatures w14:val="none"/>
        </w:rPr>
        <w:t>Kuvendin</w:t>
      </w:r>
      <w:r w:rsidRPr="00A96943">
        <w:rPr>
          <w:rFonts w:ascii="Times New Roman" w:eastAsia="Times New Roman" w:hAnsi="Times New Roman" w:cs="Times New Roman"/>
          <w:b/>
          <w:bCs/>
          <w:kern w:val="0"/>
          <w14:ligatures w14:val="none"/>
        </w:rPr>
        <w:t xml:space="preserve"> e </w:t>
      </w:r>
      <w:r w:rsidRPr="00A96943">
        <w:rPr>
          <w:rFonts w:ascii="Times New Roman" w:eastAsia="Times New Roman" w:hAnsi="Times New Roman" w:cs="Times New Roman"/>
          <w:b/>
          <w:bCs/>
          <w:kern w:val="0"/>
          <w14:ligatures w14:val="none"/>
        </w:rPr>
        <w:t>Komunës</w:t>
      </w:r>
      <w:r w:rsidRPr="00A96943">
        <w:rPr>
          <w:rFonts w:ascii="Times New Roman" w:eastAsia="Times New Roman" w:hAnsi="Times New Roman" w:cs="Times New Roman"/>
          <w:b/>
          <w:bCs/>
          <w:kern w:val="0"/>
          <w14:ligatures w14:val="none"/>
        </w:rPr>
        <w:t xml:space="preserve"> </w:t>
      </w:r>
      <w:r w:rsidRPr="00A96943">
        <w:rPr>
          <w:rFonts w:ascii="Times New Roman" w:eastAsia="Times New Roman" w:hAnsi="Times New Roman" w:cs="Times New Roman"/>
          <w:b/>
          <w:bCs/>
          <w:kern w:val="0"/>
          <w14:ligatures w14:val="none"/>
        </w:rPr>
        <w:t>së</w:t>
      </w:r>
      <w:r w:rsidRPr="00A96943">
        <w:rPr>
          <w:rFonts w:ascii="Times New Roman" w:eastAsia="Times New Roman" w:hAnsi="Times New Roman" w:cs="Times New Roman"/>
          <w:b/>
          <w:bCs/>
          <w:kern w:val="0"/>
          <w14:ligatures w14:val="none"/>
        </w:rPr>
        <w:t xml:space="preserve"> </w:t>
      </w:r>
      <w:r w:rsidRPr="00A96943">
        <w:rPr>
          <w:rFonts w:ascii="Times New Roman" w:eastAsia="Times New Roman" w:hAnsi="Times New Roman" w:cs="Times New Roman"/>
          <w:b/>
          <w:bCs/>
          <w:kern w:val="0"/>
          <w14:ligatures w14:val="none"/>
        </w:rPr>
        <w:t>Mamusës</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është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arritja</w:t>
      </w:r>
      <w:r w:rsidRPr="00A96943">
        <w:rPr>
          <w:rFonts w:ascii="Times New Roman" w:eastAsia="Times New Roman" w:hAnsi="Times New Roman" w:cs="Times New Roman"/>
          <w:kern w:val="0"/>
          <w14:ligatures w14:val="none"/>
        </w:rPr>
        <w:t xml:space="preserve"> e </w:t>
      </w:r>
      <w:r w:rsidRPr="00A96943">
        <w:rPr>
          <w:rFonts w:ascii="Times New Roman" w:eastAsia="Times New Roman" w:hAnsi="Times New Roman" w:cs="Times New Roman"/>
          <w:kern w:val="0"/>
          <w14:ligatures w14:val="none"/>
        </w:rPr>
        <w:t>funksionalitetit</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të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plotë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dhe</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të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qëndrueshëm</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në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të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gjitha</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fushat</w:t>
      </w:r>
      <w:r w:rsidRPr="00A96943">
        <w:rPr>
          <w:rFonts w:ascii="Times New Roman" w:eastAsia="Times New Roman" w:hAnsi="Times New Roman" w:cs="Times New Roman"/>
          <w:kern w:val="0"/>
          <w14:ligatures w14:val="none"/>
        </w:rPr>
        <w:t xml:space="preserve"> e </w:t>
      </w:r>
      <w:r w:rsidRPr="00A96943">
        <w:rPr>
          <w:rFonts w:ascii="Times New Roman" w:eastAsia="Times New Roman" w:hAnsi="Times New Roman" w:cs="Times New Roman"/>
          <w:kern w:val="0"/>
          <w14:ligatures w14:val="none"/>
        </w:rPr>
        <w:t>veprimtarisë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së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tij</w:t>
      </w:r>
      <w:r w:rsidRPr="00A96943">
        <w:rPr>
          <w:rFonts w:ascii="Times New Roman" w:eastAsia="Times New Roman" w:hAnsi="Times New Roman" w:cs="Times New Roman"/>
          <w:kern w:val="0"/>
          <w14:ligatures w14:val="none"/>
        </w:rPr>
        <w:t>.</w:t>
      </w:r>
    </w:p>
    <w:p w:rsidR="00A96943" w:rsidRPr="00A96943" w:rsidP="002C5EC2" w14:paraId="18A50D54" w14:textId="77777777">
      <w:pPr>
        <w:spacing w:before="100" w:beforeAutospacing="1" w:after="100" w:afterAutospacing="1" w:line="240" w:lineRule="auto"/>
        <w:jc w:val="both"/>
        <w:rPr>
          <w:rFonts w:ascii="Times New Roman" w:eastAsia="Times New Roman" w:hAnsi="Times New Roman" w:cs="Times New Roman"/>
          <w:kern w:val="0"/>
          <w14:ligatures w14:val="none"/>
        </w:rPr>
      </w:pPr>
      <w:r w:rsidRPr="00A96943">
        <w:rPr>
          <w:rFonts w:ascii="Times New Roman" w:eastAsia="Times New Roman" w:hAnsi="Times New Roman" w:cs="Times New Roman"/>
          <w:kern w:val="0"/>
          <w14:ligatures w14:val="none"/>
        </w:rPr>
        <w:t>Funksionimi</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efektiv</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dhe</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efikas</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i</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Kuvendit</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në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çdo</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aspekt</w:t>
      </w:r>
      <w:r w:rsidRPr="00A96943">
        <w:rPr>
          <w:rFonts w:ascii="Times New Roman" w:eastAsia="Times New Roman" w:hAnsi="Times New Roman" w:cs="Times New Roman"/>
          <w:kern w:val="0"/>
          <w14:ligatures w14:val="none"/>
        </w:rPr>
        <w:t xml:space="preserve"> do </w:t>
      </w:r>
      <w:r w:rsidRPr="00A96943">
        <w:rPr>
          <w:rFonts w:ascii="Times New Roman" w:eastAsia="Times New Roman" w:hAnsi="Times New Roman" w:cs="Times New Roman"/>
          <w:kern w:val="0"/>
          <w14:ligatures w14:val="none"/>
        </w:rPr>
        <w:t>të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ndikojë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drejtpërdrejt</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në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përmirësimin</w:t>
      </w:r>
      <w:r w:rsidRPr="00A96943">
        <w:rPr>
          <w:rFonts w:ascii="Times New Roman" w:eastAsia="Times New Roman" w:hAnsi="Times New Roman" w:cs="Times New Roman"/>
          <w:kern w:val="0"/>
          <w14:ligatures w14:val="none"/>
        </w:rPr>
        <w:t xml:space="preserve"> e </w:t>
      </w:r>
      <w:r w:rsidRPr="00A96943">
        <w:rPr>
          <w:rFonts w:ascii="Times New Roman" w:eastAsia="Times New Roman" w:hAnsi="Times New Roman" w:cs="Times New Roman"/>
          <w:kern w:val="0"/>
          <w14:ligatures w14:val="none"/>
        </w:rPr>
        <w:t>cilësisë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së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shërbimeve</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për</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qytetarët</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në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forcimin</w:t>
      </w:r>
      <w:r w:rsidRPr="00A96943">
        <w:rPr>
          <w:rFonts w:ascii="Times New Roman" w:eastAsia="Times New Roman" w:hAnsi="Times New Roman" w:cs="Times New Roman"/>
          <w:kern w:val="0"/>
          <w14:ligatures w14:val="none"/>
        </w:rPr>
        <w:t xml:space="preserve"> e </w:t>
      </w:r>
      <w:r w:rsidRPr="00A96943">
        <w:rPr>
          <w:rFonts w:ascii="Times New Roman" w:eastAsia="Times New Roman" w:hAnsi="Times New Roman" w:cs="Times New Roman"/>
          <w:kern w:val="0"/>
          <w14:ligatures w14:val="none"/>
        </w:rPr>
        <w:t>demokracisë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lokale</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si</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dhe</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në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zhvillimin</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institucional</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të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Komunës</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së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Mamusës</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Në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këtë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drejtim</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synimi</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ynë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është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që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përmes</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parimeve</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të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qeverisjes</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së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mirë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transparencës</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dhe</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pjesëmarrjes</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të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bëhemi</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një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b/>
          <w:bCs/>
          <w:kern w:val="0"/>
          <w14:ligatures w14:val="none"/>
        </w:rPr>
        <w:t>Kuvend</w:t>
      </w:r>
      <w:r w:rsidRPr="00A96943">
        <w:rPr>
          <w:rFonts w:ascii="Times New Roman" w:eastAsia="Times New Roman" w:hAnsi="Times New Roman" w:cs="Times New Roman"/>
          <w:b/>
          <w:bCs/>
          <w:kern w:val="0"/>
          <w14:ligatures w14:val="none"/>
        </w:rPr>
        <w:t xml:space="preserve"> </w:t>
      </w:r>
      <w:r w:rsidRPr="00A96943">
        <w:rPr>
          <w:rFonts w:ascii="Times New Roman" w:eastAsia="Times New Roman" w:hAnsi="Times New Roman" w:cs="Times New Roman"/>
          <w:b/>
          <w:bCs/>
          <w:kern w:val="0"/>
          <w14:ligatures w14:val="none"/>
        </w:rPr>
        <w:t>Komunal</w:t>
      </w:r>
      <w:r w:rsidRPr="00A96943">
        <w:rPr>
          <w:rFonts w:ascii="Times New Roman" w:eastAsia="Times New Roman" w:hAnsi="Times New Roman" w:cs="Times New Roman"/>
          <w:b/>
          <w:bCs/>
          <w:kern w:val="0"/>
          <w14:ligatures w14:val="none"/>
        </w:rPr>
        <w:t xml:space="preserve"> </w:t>
      </w:r>
      <w:r w:rsidRPr="00A96943">
        <w:rPr>
          <w:rFonts w:ascii="Times New Roman" w:eastAsia="Times New Roman" w:hAnsi="Times New Roman" w:cs="Times New Roman"/>
          <w:b/>
          <w:bCs/>
          <w:kern w:val="0"/>
          <w14:ligatures w14:val="none"/>
        </w:rPr>
        <w:t>shembullor</w:t>
      </w:r>
      <w:r w:rsidRPr="00A96943">
        <w:rPr>
          <w:rFonts w:ascii="Times New Roman" w:eastAsia="Times New Roman" w:hAnsi="Times New Roman" w:cs="Times New Roman"/>
          <w:b/>
          <w:bCs/>
          <w:kern w:val="0"/>
          <w14:ligatures w14:val="none"/>
        </w:rPr>
        <w:t xml:space="preserve"> </w:t>
      </w:r>
      <w:r w:rsidRPr="00A96943">
        <w:rPr>
          <w:rFonts w:ascii="Times New Roman" w:eastAsia="Times New Roman" w:hAnsi="Times New Roman" w:cs="Times New Roman"/>
          <w:b/>
          <w:bCs/>
          <w:kern w:val="0"/>
          <w14:ligatures w14:val="none"/>
        </w:rPr>
        <w:t>në</w:t>
      </w:r>
      <w:r w:rsidRPr="00A96943">
        <w:rPr>
          <w:rFonts w:ascii="Times New Roman" w:eastAsia="Times New Roman" w:hAnsi="Times New Roman" w:cs="Times New Roman"/>
          <w:b/>
          <w:bCs/>
          <w:kern w:val="0"/>
          <w14:ligatures w14:val="none"/>
        </w:rPr>
        <w:t xml:space="preserve"> </w:t>
      </w:r>
      <w:r w:rsidRPr="00A96943">
        <w:rPr>
          <w:rFonts w:ascii="Times New Roman" w:eastAsia="Times New Roman" w:hAnsi="Times New Roman" w:cs="Times New Roman"/>
          <w:b/>
          <w:bCs/>
          <w:kern w:val="0"/>
          <w14:ligatures w14:val="none"/>
        </w:rPr>
        <w:t>nivel</w:t>
      </w:r>
      <w:r w:rsidRPr="00A96943">
        <w:rPr>
          <w:rFonts w:ascii="Times New Roman" w:eastAsia="Times New Roman" w:hAnsi="Times New Roman" w:cs="Times New Roman"/>
          <w:b/>
          <w:bCs/>
          <w:kern w:val="0"/>
          <w14:ligatures w14:val="none"/>
        </w:rPr>
        <w:t xml:space="preserve"> </w:t>
      </w:r>
      <w:r w:rsidRPr="00A96943">
        <w:rPr>
          <w:rFonts w:ascii="Times New Roman" w:eastAsia="Times New Roman" w:hAnsi="Times New Roman" w:cs="Times New Roman"/>
          <w:b/>
          <w:bCs/>
          <w:kern w:val="0"/>
          <w14:ligatures w14:val="none"/>
        </w:rPr>
        <w:t>të</w:t>
      </w:r>
      <w:r w:rsidRPr="00A96943">
        <w:rPr>
          <w:rFonts w:ascii="Times New Roman" w:eastAsia="Times New Roman" w:hAnsi="Times New Roman" w:cs="Times New Roman"/>
          <w:b/>
          <w:bCs/>
          <w:kern w:val="0"/>
          <w14:ligatures w14:val="none"/>
        </w:rPr>
        <w:t xml:space="preserve"> </w:t>
      </w:r>
      <w:r w:rsidRPr="00A96943">
        <w:rPr>
          <w:rFonts w:ascii="Times New Roman" w:eastAsia="Times New Roman" w:hAnsi="Times New Roman" w:cs="Times New Roman"/>
          <w:b/>
          <w:bCs/>
          <w:kern w:val="0"/>
          <w14:ligatures w14:val="none"/>
        </w:rPr>
        <w:t>Republikës</w:t>
      </w:r>
      <w:r w:rsidRPr="00A96943">
        <w:rPr>
          <w:rFonts w:ascii="Times New Roman" w:eastAsia="Times New Roman" w:hAnsi="Times New Roman" w:cs="Times New Roman"/>
          <w:b/>
          <w:bCs/>
          <w:kern w:val="0"/>
          <w14:ligatures w14:val="none"/>
        </w:rPr>
        <w:t xml:space="preserve"> </w:t>
      </w:r>
      <w:r w:rsidRPr="00A96943">
        <w:rPr>
          <w:rFonts w:ascii="Times New Roman" w:eastAsia="Times New Roman" w:hAnsi="Times New Roman" w:cs="Times New Roman"/>
          <w:b/>
          <w:bCs/>
          <w:kern w:val="0"/>
          <w14:ligatures w14:val="none"/>
        </w:rPr>
        <w:t>së</w:t>
      </w:r>
      <w:r w:rsidRPr="00A96943">
        <w:rPr>
          <w:rFonts w:ascii="Times New Roman" w:eastAsia="Times New Roman" w:hAnsi="Times New Roman" w:cs="Times New Roman"/>
          <w:b/>
          <w:bCs/>
          <w:kern w:val="0"/>
          <w14:ligatures w14:val="none"/>
        </w:rPr>
        <w:t xml:space="preserve"> </w:t>
      </w:r>
      <w:r w:rsidRPr="00A96943">
        <w:rPr>
          <w:rFonts w:ascii="Times New Roman" w:eastAsia="Times New Roman" w:hAnsi="Times New Roman" w:cs="Times New Roman"/>
          <w:b/>
          <w:bCs/>
          <w:kern w:val="0"/>
          <w14:ligatures w14:val="none"/>
        </w:rPr>
        <w:t>Kosovës</w:t>
      </w:r>
      <w:r w:rsidRPr="00A96943">
        <w:rPr>
          <w:rFonts w:ascii="Times New Roman" w:eastAsia="Times New Roman" w:hAnsi="Times New Roman" w:cs="Times New Roman"/>
          <w:kern w:val="0"/>
          <w14:ligatures w14:val="none"/>
        </w:rPr>
        <w:t>.</w:t>
      </w:r>
    </w:p>
    <w:p w:rsidR="00A96943" w:rsidRPr="00A96943" w:rsidP="002C5EC2" w14:paraId="0EFD0C96" w14:textId="77777777">
      <w:pPr>
        <w:spacing w:before="100" w:beforeAutospacing="1" w:after="100" w:afterAutospacing="1" w:line="240" w:lineRule="auto"/>
        <w:jc w:val="both"/>
        <w:rPr>
          <w:rFonts w:ascii="Times New Roman" w:eastAsia="Times New Roman" w:hAnsi="Times New Roman" w:cs="Times New Roman"/>
          <w:kern w:val="0"/>
          <w14:ligatures w14:val="none"/>
        </w:rPr>
      </w:pPr>
      <w:r w:rsidRPr="00A96943">
        <w:rPr>
          <w:rFonts w:ascii="Times New Roman" w:eastAsia="Times New Roman" w:hAnsi="Times New Roman" w:cs="Times New Roman"/>
          <w:kern w:val="0"/>
          <w14:ligatures w14:val="none"/>
        </w:rPr>
        <w:t>Për</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realizimin</w:t>
      </w:r>
      <w:r w:rsidRPr="00A96943">
        <w:rPr>
          <w:rFonts w:ascii="Times New Roman" w:eastAsia="Times New Roman" w:hAnsi="Times New Roman" w:cs="Times New Roman"/>
          <w:kern w:val="0"/>
          <w14:ligatures w14:val="none"/>
        </w:rPr>
        <w:t xml:space="preserve"> e </w:t>
      </w:r>
      <w:r w:rsidRPr="00A96943">
        <w:rPr>
          <w:rFonts w:ascii="Times New Roman" w:eastAsia="Times New Roman" w:hAnsi="Times New Roman" w:cs="Times New Roman"/>
          <w:kern w:val="0"/>
          <w14:ligatures w14:val="none"/>
        </w:rPr>
        <w:t>këtij</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synimi</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planifikohet</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ndërmarrja</w:t>
      </w:r>
      <w:r w:rsidRPr="00A96943">
        <w:rPr>
          <w:rFonts w:ascii="Times New Roman" w:eastAsia="Times New Roman" w:hAnsi="Times New Roman" w:cs="Times New Roman"/>
          <w:kern w:val="0"/>
          <w14:ligatures w14:val="none"/>
        </w:rPr>
        <w:t xml:space="preserve"> e </w:t>
      </w:r>
      <w:r w:rsidRPr="00A96943">
        <w:rPr>
          <w:rFonts w:ascii="Times New Roman" w:eastAsia="Times New Roman" w:hAnsi="Times New Roman" w:cs="Times New Roman"/>
          <w:kern w:val="0"/>
          <w14:ligatures w14:val="none"/>
        </w:rPr>
        <w:t>këtyre</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hapave</w:t>
      </w:r>
      <w:r w:rsidRPr="00A96943">
        <w:rPr>
          <w:rFonts w:ascii="Times New Roman" w:eastAsia="Times New Roman" w:hAnsi="Times New Roman" w:cs="Times New Roman"/>
          <w:kern w:val="0"/>
          <w14:ligatures w14:val="none"/>
        </w:rPr>
        <w:t>:</w:t>
      </w:r>
    </w:p>
    <w:p w:rsidR="00A96943" w:rsidRPr="00A96943" w:rsidP="002C5EC2" w14:paraId="1CD88B65" w14:textId="77777777">
      <w:pPr>
        <w:numPr>
          <w:ilvl w:val="0"/>
          <w:numId w:val="4"/>
        </w:numPr>
        <w:spacing w:before="100" w:beforeAutospacing="1" w:after="100" w:afterAutospacing="1" w:line="240" w:lineRule="auto"/>
        <w:jc w:val="both"/>
        <w:rPr>
          <w:rFonts w:ascii="Times New Roman" w:eastAsia="Times New Roman" w:hAnsi="Times New Roman" w:cs="Times New Roman"/>
          <w:kern w:val="0"/>
          <w14:ligatures w14:val="none"/>
        </w:rPr>
      </w:pPr>
      <w:r w:rsidRPr="00A96943">
        <w:rPr>
          <w:rFonts w:ascii="Times New Roman" w:eastAsia="Times New Roman" w:hAnsi="Times New Roman" w:cs="Times New Roman"/>
          <w:kern w:val="0"/>
          <w14:ligatures w14:val="none"/>
        </w:rPr>
        <w:t>Zbatimi</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i</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plotë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i</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legjislacionit</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në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fuqi</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dhe</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i</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akteve</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nënligjore</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të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Republikës</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së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Kosovës</w:t>
      </w:r>
      <w:r w:rsidRPr="00A96943">
        <w:rPr>
          <w:rFonts w:ascii="Times New Roman" w:eastAsia="Times New Roman" w:hAnsi="Times New Roman" w:cs="Times New Roman"/>
          <w:kern w:val="0"/>
          <w14:ligatures w14:val="none"/>
        </w:rPr>
        <w:t>,</w:t>
      </w:r>
    </w:p>
    <w:p w:rsidR="00A96943" w:rsidRPr="00A96943" w:rsidP="002C5EC2" w14:paraId="3A685E4F" w14:textId="667E7DBD">
      <w:pPr>
        <w:numPr>
          <w:ilvl w:val="0"/>
          <w:numId w:val="4"/>
        </w:numPr>
        <w:spacing w:before="100" w:beforeAutospacing="1" w:after="100" w:afterAutospacing="1" w:line="240" w:lineRule="auto"/>
        <w:jc w:val="both"/>
        <w:rPr>
          <w:rFonts w:ascii="Times New Roman" w:eastAsia="Times New Roman" w:hAnsi="Times New Roman" w:cs="Times New Roman"/>
          <w:kern w:val="0"/>
          <w14:ligatures w14:val="none"/>
        </w:rPr>
      </w:pPr>
      <w:r w:rsidRPr="00A96943">
        <w:rPr>
          <w:rFonts w:ascii="Times New Roman" w:eastAsia="Times New Roman" w:hAnsi="Times New Roman" w:cs="Times New Roman"/>
          <w:kern w:val="0"/>
          <w14:ligatures w14:val="none"/>
        </w:rPr>
        <w:t>Organizimi</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i</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punëtorive</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programeve</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të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trajnimit</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për</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anëtarët</w:t>
      </w:r>
      <w:r w:rsidRPr="00A96943">
        <w:rPr>
          <w:rFonts w:ascii="Times New Roman" w:eastAsia="Times New Roman" w:hAnsi="Times New Roman" w:cs="Times New Roman"/>
          <w:kern w:val="0"/>
          <w14:ligatures w14:val="none"/>
        </w:rPr>
        <w:t xml:space="preserve"> e </w:t>
      </w:r>
      <w:r w:rsidRPr="00A96943">
        <w:rPr>
          <w:rFonts w:ascii="Times New Roman" w:eastAsia="Times New Roman" w:hAnsi="Times New Roman" w:cs="Times New Roman"/>
          <w:kern w:val="0"/>
          <w14:ligatures w14:val="none"/>
        </w:rPr>
        <w:t>Kuvendit</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Komunal</w:t>
      </w:r>
      <w:r w:rsidRPr="00A96943">
        <w:rPr>
          <w:rFonts w:ascii="Times New Roman" w:eastAsia="Times New Roman" w:hAnsi="Times New Roman" w:cs="Times New Roman"/>
          <w:kern w:val="0"/>
          <w14:ligatures w14:val="none"/>
        </w:rPr>
        <w:t>,</w:t>
      </w:r>
    </w:p>
    <w:p w:rsidR="00A96943" w:rsidRPr="00A96943" w:rsidP="002C5EC2" w14:paraId="50F6D484" w14:textId="77777777">
      <w:pPr>
        <w:numPr>
          <w:ilvl w:val="0"/>
          <w:numId w:val="4"/>
        </w:numPr>
        <w:spacing w:before="100" w:beforeAutospacing="1" w:after="100" w:afterAutospacing="1" w:line="240" w:lineRule="auto"/>
        <w:jc w:val="both"/>
        <w:rPr>
          <w:rFonts w:ascii="Times New Roman" w:eastAsia="Times New Roman" w:hAnsi="Times New Roman" w:cs="Times New Roman"/>
          <w:kern w:val="0"/>
          <w14:ligatures w14:val="none"/>
        </w:rPr>
      </w:pPr>
      <w:r w:rsidRPr="00A96943">
        <w:rPr>
          <w:rFonts w:ascii="Times New Roman" w:eastAsia="Times New Roman" w:hAnsi="Times New Roman" w:cs="Times New Roman"/>
          <w:kern w:val="0"/>
          <w14:ligatures w14:val="none"/>
        </w:rPr>
        <w:t>Rritja</w:t>
      </w:r>
      <w:r w:rsidRPr="00A96943">
        <w:rPr>
          <w:rFonts w:ascii="Times New Roman" w:eastAsia="Times New Roman" w:hAnsi="Times New Roman" w:cs="Times New Roman"/>
          <w:kern w:val="0"/>
          <w14:ligatures w14:val="none"/>
        </w:rPr>
        <w:t xml:space="preserve"> e </w:t>
      </w:r>
      <w:r w:rsidRPr="00A96943">
        <w:rPr>
          <w:rFonts w:ascii="Times New Roman" w:eastAsia="Times New Roman" w:hAnsi="Times New Roman" w:cs="Times New Roman"/>
          <w:kern w:val="0"/>
          <w14:ligatures w14:val="none"/>
        </w:rPr>
        <w:t>transparencës</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dhe</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nxitja</w:t>
      </w:r>
      <w:r w:rsidRPr="00A96943">
        <w:rPr>
          <w:rFonts w:ascii="Times New Roman" w:eastAsia="Times New Roman" w:hAnsi="Times New Roman" w:cs="Times New Roman"/>
          <w:kern w:val="0"/>
          <w14:ligatures w14:val="none"/>
        </w:rPr>
        <w:t xml:space="preserve"> e </w:t>
      </w:r>
      <w:r w:rsidRPr="00A96943">
        <w:rPr>
          <w:rFonts w:ascii="Times New Roman" w:eastAsia="Times New Roman" w:hAnsi="Times New Roman" w:cs="Times New Roman"/>
          <w:kern w:val="0"/>
          <w14:ligatures w14:val="none"/>
        </w:rPr>
        <w:t>pjesëmarrjes</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aktive</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të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qytetarëve</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në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proceset</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vendimmarrëse</w:t>
      </w:r>
      <w:r w:rsidRPr="00A96943">
        <w:rPr>
          <w:rFonts w:ascii="Times New Roman" w:eastAsia="Times New Roman" w:hAnsi="Times New Roman" w:cs="Times New Roman"/>
          <w:kern w:val="0"/>
          <w14:ligatures w14:val="none"/>
        </w:rPr>
        <w:t>,</w:t>
      </w:r>
    </w:p>
    <w:p w:rsidR="00A96943" w:rsidRPr="00A96943" w:rsidP="002C5EC2" w14:paraId="2843A14C" w14:textId="77777777">
      <w:pPr>
        <w:numPr>
          <w:ilvl w:val="0"/>
          <w:numId w:val="4"/>
        </w:numPr>
        <w:spacing w:before="100" w:beforeAutospacing="1" w:after="100" w:afterAutospacing="1" w:line="240" w:lineRule="auto"/>
        <w:jc w:val="both"/>
        <w:rPr>
          <w:rFonts w:ascii="Times New Roman" w:eastAsia="Times New Roman" w:hAnsi="Times New Roman" w:cs="Times New Roman"/>
          <w:kern w:val="0"/>
          <w14:ligatures w14:val="none"/>
        </w:rPr>
      </w:pPr>
      <w:r w:rsidRPr="00A96943">
        <w:rPr>
          <w:rFonts w:ascii="Times New Roman" w:eastAsia="Times New Roman" w:hAnsi="Times New Roman" w:cs="Times New Roman"/>
          <w:kern w:val="0"/>
          <w14:ligatures w14:val="none"/>
        </w:rPr>
        <w:t>Fuqizimi</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i</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bashkëpunimit</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konstruktiv</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të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rregullt</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dhe</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të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koordinuar</w:t>
      </w:r>
      <w:r w:rsidRPr="00A96943">
        <w:rPr>
          <w:rFonts w:ascii="Times New Roman" w:eastAsia="Times New Roman" w:hAnsi="Times New Roman" w:cs="Times New Roman"/>
          <w:kern w:val="0"/>
          <w14:ligatures w14:val="none"/>
        </w:rPr>
        <w:t xml:space="preserve"> me </w:t>
      </w:r>
      <w:r w:rsidRPr="00A96943">
        <w:rPr>
          <w:rFonts w:ascii="Times New Roman" w:eastAsia="Times New Roman" w:hAnsi="Times New Roman" w:cs="Times New Roman"/>
          <w:kern w:val="0"/>
          <w14:ligatures w14:val="none"/>
        </w:rPr>
        <w:t>organet</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ekzekutive</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të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komunës</w:t>
      </w:r>
      <w:r w:rsidRPr="00A96943">
        <w:rPr>
          <w:rFonts w:ascii="Times New Roman" w:eastAsia="Times New Roman" w:hAnsi="Times New Roman" w:cs="Times New Roman"/>
          <w:kern w:val="0"/>
          <w14:ligatures w14:val="none"/>
        </w:rPr>
        <w:t>.</w:t>
      </w:r>
    </w:p>
    <w:p w:rsidR="00A96943" w:rsidRPr="00A96943" w:rsidP="002C5EC2" w14:paraId="458FB62D" w14:textId="57B98765">
      <w:pPr>
        <w:spacing w:before="100" w:beforeAutospacing="1" w:after="100" w:afterAutospacing="1" w:line="240" w:lineRule="auto"/>
        <w:jc w:val="both"/>
        <w:rPr>
          <w:rFonts w:ascii="Times New Roman" w:eastAsia="Times New Roman" w:hAnsi="Times New Roman" w:cs="Times New Roman"/>
          <w:kern w:val="0"/>
          <w14:ligatures w14:val="none"/>
        </w:rPr>
      </w:pPr>
      <w:r w:rsidRPr="00A96943">
        <w:rPr>
          <w:rFonts w:ascii="Times New Roman" w:eastAsia="Times New Roman" w:hAnsi="Times New Roman" w:cs="Times New Roman"/>
          <w:kern w:val="0"/>
          <w14:ligatures w14:val="none"/>
        </w:rPr>
        <w:t>Zbatimi</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i</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këtyre</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hapave</w:t>
      </w:r>
      <w:r w:rsidRPr="00A96943">
        <w:rPr>
          <w:rFonts w:ascii="Times New Roman" w:eastAsia="Times New Roman" w:hAnsi="Times New Roman" w:cs="Times New Roman"/>
          <w:kern w:val="0"/>
          <w14:ligatures w14:val="none"/>
        </w:rPr>
        <w:t xml:space="preserve"> me </w:t>
      </w:r>
      <w:r w:rsidRPr="00A96943">
        <w:rPr>
          <w:rFonts w:ascii="Times New Roman" w:eastAsia="Times New Roman" w:hAnsi="Times New Roman" w:cs="Times New Roman"/>
          <w:kern w:val="0"/>
          <w14:ligatures w14:val="none"/>
        </w:rPr>
        <w:t>një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ndjenjë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të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përbashkët</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përgjegjësie</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dhe</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ruajtja</w:t>
      </w:r>
      <w:r w:rsidRPr="00A96943">
        <w:rPr>
          <w:rFonts w:ascii="Times New Roman" w:eastAsia="Times New Roman" w:hAnsi="Times New Roman" w:cs="Times New Roman"/>
          <w:kern w:val="0"/>
          <w14:ligatures w14:val="none"/>
        </w:rPr>
        <w:t xml:space="preserve"> e </w:t>
      </w:r>
      <w:r w:rsidRPr="00A96943">
        <w:rPr>
          <w:rFonts w:ascii="Times New Roman" w:eastAsia="Times New Roman" w:hAnsi="Times New Roman" w:cs="Times New Roman"/>
          <w:kern w:val="0"/>
          <w14:ligatures w14:val="none"/>
        </w:rPr>
        <w:t>praktikave</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të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mira</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të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ndërtuara</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deri</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më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tani</w:t>
      </w:r>
      <w:r w:rsidRPr="00A96943">
        <w:rPr>
          <w:rFonts w:ascii="Times New Roman" w:eastAsia="Times New Roman" w:hAnsi="Times New Roman" w:cs="Times New Roman"/>
          <w:kern w:val="0"/>
          <w14:ligatures w14:val="none"/>
        </w:rPr>
        <w:t xml:space="preserve"> do </w:t>
      </w:r>
      <w:r w:rsidRPr="00A96943">
        <w:rPr>
          <w:rFonts w:ascii="Times New Roman" w:eastAsia="Times New Roman" w:hAnsi="Times New Roman" w:cs="Times New Roman"/>
          <w:kern w:val="0"/>
          <w14:ligatures w14:val="none"/>
        </w:rPr>
        <w:t>të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kontribuojnë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që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b/>
          <w:bCs/>
          <w:kern w:val="0"/>
          <w14:ligatures w14:val="none"/>
        </w:rPr>
        <w:t>Kuvendi</w:t>
      </w:r>
      <w:r w:rsidRPr="00A96943">
        <w:rPr>
          <w:rFonts w:ascii="Times New Roman" w:eastAsia="Times New Roman" w:hAnsi="Times New Roman" w:cs="Times New Roman"/>
          <w:b/>
          <w:bCs/>
          <w:kern w:val="0"/>
          <w14:ligatures w14:val="none"/>
        </w:rPr>
        <w:t xml:space="preserve"> </w:t>
      </w:r>
      <w:r w:rsidRPr="00A96943">
        <w:rPr>
          <w:rFonts w:ascii="Times New Roman" w:eastAsia="Times New Roman" w:hAnsi="Times New Roman" w:cs="Times New Roman"/>
          <w:b/>
          <w:bCs/>
          <w:kern w:val="0"/>
          <w14:ligatures w14:val="none"/>
        </w:rPr>
        <w:t>i</w:t>
      </w:r>
      <w:r w:rsidRPr="00A96943">
        <w:rPr>
          <w:rFonts w:ascii="Times New Roman" w:eastAsia="Times New Roman" w:hAnsi="Times New Roman" w:cs="Times New Roman"/>
          <w:b/>
          <w:bCs/>
          <w:kern w:val="0"/>
          <w14:ligatures w14:val="none"/>
        </w:rPr>
        <w:t xml:space="preserve"> </w:t>
      </w:r>
      <w:r w:rsidRPr="00A96943">
        <w:rPr>
          <w:rFonts w:ascii="Times New Roman" w:eastAsia="Times New Roman" w:hAnsi="Times New Roman" w:cs="Times New Roman"/>
          <w:b/>
          <w:bCs/>
          <w:kern w:val="0"/>
          <w14:ligatures w14:val="none"/>
        </w:rPr>
        <w:t>Komunës</w:t>
      </w:r>
      <w:r w:rsidRPr="00A96943">
        <w:rPr>
          <w:rFonts w:ascii="Times New Roman" w:eastAsia="Times New Roman" w:hAnsi="Times New Roman" w:cs="Times New Roman"/>
          <w:b/>
          <w:bCs/>
          <w:kern w:val="0"/>
          <w14:ligatures w14:val="none"/>
        </w:rPr>
        <w:t xml:space="preserve"> </w:t>
      </w:r>
      <w:r w:rsidRPr="00A96943">
        <w:rPr>
          <w:rFonts w:ascii="Times New Roman" w:eastAsia="Times New Roman" w:hAnsi="Times New Roman" w:cs="Times New Roman"/>
          <w:b/>
          <w:bCs/>
          <w:kern w:val="0"/>
          <w14:ligatures w14:val="none"/>
        </w:rPr>
        <w:t>së</w:t>
      </w:r>
      <w:r w:rsidRPr="00A96943">
        <w:rPr>
          <w:rFonts w:ascii="Times New Roman" w:eastAsia="Times New Roman" w:hAnsi="Times New Roman" w:cs="Times New Roman"/>
          <w:b/>
          <w:bCs/>
          <w:kern w:val="0"/>
          <w14:ligatures w14:val="none"/>
        </w:rPr>
        <w:t xml:space="preserve"> </w:t>
      </w:r>
      <w:r w:rsidRPr="00A96943">
        <w:rPr>
          <w:rFonts w:ascii="Times New Roman" w:eastAsia="Times New Roman" w:hAnsi="Times New Roman" w:cs="Times New Roman"/>
          <w:b/>
          <w:bCs/>
          <w:kern w:val="0"/>
          <w14:ligatures w14:val="none"/>
        </w:rPr>
        <w:t>Mamusës</w:t>
      </w:r>
      <w:r w:rsidRPr="00A96943">
        <w:rPr>
          <w:rFonts w:ascii="Times New Roman" w:eastAsia="Times New Roman" w:hAnsi="Times New Roman" w:cs="Times New Roman"/>
          <w:b/>
          <w:bCs/>
          <w:kern w:val="0"/>
          <w14:ligatures w14:val="none"/>
        </w:rPr>
        <w:t xml:space="preserve"> </w:t>
      </w:r>
      <w:r w:rsidRPr="00A96943">
        <w:rPr>
          <w:rFonts w:ascii="Times New Roman" w:eastAsia="Times New Roman" w:hAnsi="Times New Roman" w:cs="Times New Roman"/>
          <w:b/>
          <w:bCs/>
          <w:kern w:val="0"/>
          <w14:ligatures w14:val="none"/>
        </w:rPr>
        <w:t>të</w:t>
      </w:r>
      <w:r w:rsidRPr="00A96943">
        <w:rPr>
          <w:rFonts w:ascii="Times New Roman" w:eastAsia="Times New Roman" w:hAnsi="Times New Roman" w:cs="Times New Roman"/>
          <w:b/>
          <w:bCs/>
          <w:kern w:val="0"/>
          <w14:ligatures w14:val="none"/>
        </w:rPr>
        <w:t xml:space="preserve"> </w:t>
      </w:r>
      <w:r w:rsidRPr="00A96943">
        <w:rPr>
          <w:rFonts w:ascii="Times New Roman" w:eastAsia="Times New Roman" w:hAnsi="Times New Roman" w:cs="Times New Roman"/>
          <w:b/>
          <w:bCs/>
          <w:kern w:val="0"/>
          <w14:ligatures w14:val="none"/>
        </w:rPr>
        <w:t>ecë</w:t>
      </w:r>
      <w:r w:rsidRPr="00A96943">
        <w:rPr>
          <w:rFonts w:ascii="Times New Roman" w:eastAsia="Times New Roman" w:hAnsi="Times New Roman" w:cs="Times New Roman"/>
          <w:b/>
          <w:bCs/>
          <w:kern w:val="0"/>
          <w14:ligatures w14:val="none"/>
        </w:rPr>
        <w:t xml:space="preserve"> me </w:t>
      </w:r>
      <w:r w:rsidRPr="00A96943">
        <w:rPr>
          <w:rFonts w:ascii="Times New Roman" w:eastAsia="Times New Roman" w:hAnsi="Times New Roman" w:cs="Times New Roman"/>
          <w:b/>
          <w:bCs/>
          <w:kern w:val="0"/>
          <w14:ligatures w14:val="none"/>
        </w:rPr>
        <w:t>vendosmëri</w:t>
      </w:r>
      <w:r w:rsidRPr="00A96943">
        <w:rPr>
          <w:rFonts w:ascii="Times New Roman" w:eastAsia="Times New Roman" w:hAnsi="Times New Roman" w:cs="Times New Roman"/>
          <w:b/>
          <w:bCs/>
          <w:kern w:val="0"/>
          <w14:ligatures w14:val="none"/>
        </w:rPr>
        <w:t xml:space="preserve"> </w:t>
      </w:r>
      <w:r w:rsidRPr="00A96943">
        <w:rPr>
          <w:rFonts w:ascii="Times New Roman" w:eastAsia="Times New Roman" w:hAnsi="Times New Roman" w:cs="Times New Roman"/>
          <w:b/>
          <w:bCs/>
          <w:kern w:val="0"/>
          <w14:ligatures w14:val="none"/>
        </w:rPr>
        <w:t>në</w:t>
      </w:r>
      <w:r w:rsidRPr="00A96943">
        <w:rPr>
          <w:rFonts w:ascii="Times New Roman" w:eastAsia="Times New Roman" w:hAnsi="Times New Roman" w:cs="Times New Roman"/>
          <w:b/>
          <w:bCs/>
          <w:kern w:val="0"/>
          <w14:ligatures w14:val="none"/>
        </w:rPr>
        <w:t xml:space="preserve"> </w:t>
      </w:r>
      <w:r w:rsidRPr="00A96943">
        <w:rPr>
          <w:rFonts w:ascii="Times New Roman" w:eastAsia="Times New Roman" w:hAnsi="Times New Roman" w:cs="Times New Roman"/>
          <w:b/>
          <w:bCs/>
          <w:kern w:val="0"/>
          <w14:ligatures w14:val="none"/>
        </w:rPr>
        <w:t>rrugën</w:t>
      </w:r>
      <w:r w:rsidRPr="00A96943">
        <w:rPr>
          <w:rFonts w:ascii="Times New Roman" w:eastAsia="Times New Roman" w:hAnsi="Times New Roman" w:cs="Times New Roman"/>
          <w:b/>
          <w:bCs/>
          <w:kern w:val="0"/>
          <w14:ligatures w14:val="none"/>
        </w:rPr>
        <w:t xml:space="preserve"> </w:t>
      </w:r>
      <w:r w:rsidRPr="00A96943">
        <w:rPr>
          <w:rFonts w:ascii="Times New Roman" w:eastAsia="Times New Roman" w:hAnsi="Times New Roman" w:cs="Times New Roman"/>
          <w:b/>
          <w:bCs/>
          <w:kern w:val="0"/>
          <w14:ligatures w14:val="none"/>
        </w:rPr>
        <w:t>drejt</w:t>
      </w:r>
      <w:r w:rsidRPr="00A96943">
        <w:rPr>
          <w:rFonts w:ascii="Times New Roman" w:eastAsia="Times New Roman" w:hAnsi="Times New Roman" w:cs="Times New Roman"/>
          <w:b/>
          <w:bCs/>
          <w:kern w:val="0"/>
          <w14:ligatures w14:val="none"/>
        </w:rPr>
        <w:t xml:space="preserve"> </w:t>
      </w:r>
      <w:r w:rsidR="00F3262F">
        <w:rPr>
          <w:rFonts w:ascii="Times New Roman" w:eastAsia="Times New Roman" w:hAnsi="Times New Roman" w:cs="Times New Roman"/>
          <w:b/>
          <w:bCs/>
          <w:kern w:val="0"/>
          <w14:ligatures w14:val="none"/>
        </w:rPr>
        <w:t>n</w:t>
      </w:r>
      <w:r w:rsidRPr="00A96943" w:rsidR="00F3262F">
        <w:rPr>
          <w:rFonts w:ascii="Times New Roman" w:eastAsia="Times New Roman" w:hAnsi="Times New Roman" w:cs="Times New Roman"/>
          <w:b/>
          <w:bCs/>
          <w:kern w:val="0"/>
          <w14:ligatures w14:val="none"/>
        </w:rPr>
        <w:t>ë</w:t>
      </w:r>
      <w:r w:rsidRPr="00A96943">
        <w:rPr>
          <w:rFonts w:ascii="Times New Roman" w:eastAsia="Times New Roman" w:hAnsi="Times New Roman" w:cs="Times New Roman"/>
          <w:b/>
          <w:bCs/>
          <w:kern w:val="0"/>
          <w14:ligatures w14:val="none"/>
        </w:rPr>
        <w:t xml:space="preserve"> </w:t>
      </w:r>
      <w:r w:rsidRPr="00A96943">
        <w:rPr>
          <w:rFonts w:ascii="Times New Roman" w:eastAsia="Times New Roman" w:hAnsi="Times New Roman" w:cs="Times New Roman"/>
          <w:b/>
          <w:bCs/>
          <w:kern w:val="0"/>
          <w14:ligatures w14:val="none"/>
        </w:rPr>
        <w:t>komunë</w:t>
      </w:r>
      <w:r w:rsidRPr="00A96943">
        <w:rPr>
          <w:rFonts w:ascii="Times New Roman" w:eastAsia="Times New Roman" w:hAnsi="Times New Roman" w:cs="Times New Roman"/>
          <w:b/>
          <w:bCs/>
          <w:kern w:val="0"/>
          <w14:ligatures w14:val="none"/>
        </w:rPr>
        <w:t xml:space="preserve"> </w:t>
      </w:r>
      <w:r w:rsidRPr="00A96943">
        <w:rPr>
          <w:rFonts w:ascii="Times New Roman" w:eastAsia="Times New Roman" w:hAnsi="Times New Roman" w:cs="Times New Roman"/>
          <w:b/>
          <w:bCs/>
          <w:kern w:val="0"/>
          <w14:ligatures w14:val="none"/>
        </w:rPr>
        <w:t>shembullore</w:t>
      </w:r>
      <w:r w:rsidRPr="00A96943">
        <w:rPr>
          <w:rFonts w:ascii="Times New Roman" w:eastAsia="Times New Roman" w:hAnsi="Times New Roman" w:cs="Times New Roman"/>
          <w:kern w:val="0"/>
          <w14:ligatures w14:val="none"/>
        </w:rPr>
        <w:t xml:space="preserve">, e </w:t>
      </w:r>
      <w:r w:rsidRPr="00A96943">
        <w:rPr>
          <w:rFonts w:ascii="Times New Roman" w:eastAsia="Times New Roman" w:hAnsi="Times New Roman" w:cs="Times New Roman"/>
          <w:kern w:val="0"/>
          <w14:ligatures w14:val="none"/>
        </w:rPr>
        <w:t>njohur</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për</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praktikat</w:t>
      </w:r>
      <w:r w:rsidRPr="00A96943">
        <w:rPr>
          <w:rFonts w:ascii="Times New Roman" w:eastAsia="Times New Roman" w:hAnsi="Times New Roman" w:cs="Times New Roman"/>
          <w:kern w:val="0"/>
          <w14:ligatures w14:val="none"/>
        </w:rPr>
        <w:t xml:space="preserve"> e </w:t>
      </w:r>
      <w:r w:rsidRPr="00A96943">
        <w:rPr>
          <w:rFonts w:ascii="Times New Roman" w:eastAsia="Times New Roman" w:hAnsi="Times New Roman" w:cs="Times New Roman"/>
          <w:kern w:val="0"/>
          <w14:ligatures w14:val="none"/>
        </w:rPr>
        <w:t>saj</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të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mira</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në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nivel</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të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Republikës</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së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Kosovës</w:t>
      </w:r>
      <w:r w:rsidRPr="00A96943">
        <w:rPr>
          <w:rFonts w:ascii="Times New Roman" w:eastAsia="Times New Roman" w:hAnsi="Times New Roman" w:cs="Times New Roman"/>
          <w:kern w:val="0"/>
          <w14:ligatures w14:val="none"/>
        </w:rPr>
        <w:t>.</w:t>
      </w:r>
    </w:p>
    <w:p w:rsidR="00A96943" w:rsidRPr="00A96943" w:rsidP="002C5EC2" w14:paraId="354CC6D2" w14:textId="60AD5946">
      <w:pPr>
        <w:spacing w:before="100" w:beforeAutospacing="1" w:after="100" w:afterAutospacing="1" w:line="240" w:lineRule="auto"/>
        <w:jc w:val="both"/>
        <w:outlineLvl w:val="2"/>
        <w:rPr>
          <w:rFonts w:ascii="Times New Roman" w:eastAsia="Times New Roman" w:hAnsi="Times New Roman" w:cs="Times New Roman"/>
          <w:b/>
          <w:bCs/>
          <w:kern w:val="0"/>
          <w14:ligatures w14:val="none"/>
        </w:rPr>
      </w:pPr>
      <w:r w:rsidRPr="005F1F6B">
        <w:rPr>
          <w:rFonts w:ascii="Times New Roman" w:eastAsia="Times New Roman" w:hAnsi="Times New Roman" w:cs="Times New Roman"/>
          <w:b/>
          <w:bCs/>
          <w:kern w:val="0"/>
          <w14:ligatures w14:val="none"/>
        </w:rPr>
        <w:t>5</w:t>
      </w:r>
      <w:r w:rsidRPr="00A96943">
        <w:rPr>
          <w:rFonts w:ascii="Times New Roman" w:eastAsia="Times New Roman" w:hAnsi="Times New Roman" w:cs="Times New Roman"/>
          <w:b/>
          <w:bCs/>
          <w:kern w:val="0"/>
          <w14:ligatures w14:val="none"/>
        </w:rPr>
        <w:t xml:space="preserve">.2. Vlerësim </w:t>
      </w:r>
      <w:r w:rsidRPr="00A96943">
        <w:rPr>
          <w:rFonts w:ascii="Times New Roman" w:eastAsia="Times New Roman" w:hAnsi="Times New Roman" w:cs="Times New Roman"/>
          <w:b/>
          <w:bCs/>
          <w:kern w:val="0"/>
          <w14:ligatures w14:val="none"/>
        </w:rPr>
        <w:t>i</w:t>
      </w:r>
      <w:r w:rsidRPr="00A96943">
        <w:rPr>
          <w:rFonts w:ascii="Times New Roman" w:eastAsia="Times New Roman" w:hAnsi="Times New Roman" w:cs="Times New Roman"/>
          <w:b/>
          <w:bCs/>
          <w:kern w:val="0"/>
          <w14:ligatures w14:val="none"/>
        </w:rPr>
        <w:t xml:space="preserve"> </w:t>
      </w:r>
      <w:r w:rsidRPr="00A96943">
        <w:rPr>
          <w:rFonts w:ascii="Times New Roman" w:eastAsia="Times New Roman" w:hAnsi="Times New Roman" w:cs="Times New Roman"/>
          <w:b/>
          <w:bCs/>
          <w:kern w:val="0"/>
          <w14:ligatures w14:val="none"/>
        </w:rPr>
        <w:t>përgjithshëm</w:t>
      </w:r>
      <w:r w:rsidRPr="00A96943">
        <w:rPr>
          <w:rFonts w:ascii="Times New Roman" w:eastAsia="Times New Roman" w:hAnsi="Times New Roman" w:cs="Times New Roman"/>
          <w:b/>
          <w:bCs/>
          <w:kern w:val="0"/>
          <w14:ligatures w14:val="none"/>
        </w:rPr>
        <w:t xml:space="preserve">, </w:t>
      </w:r>
      <w:r w:rsidRPr="00A96943">
        <w:rPr>
          <w:rFonts w:ascii="Times New Roman" w:eastAsia="Times New Roman" w:hAnsi="Times New Roman" w:cs="Times New Roman"/>
          <w:b/>
          <w:bCs/>
          <w:kern w:val="0"/>
          <w14:ligatures w14:val="none"/>
        </w:rPr>
        <w:t>komente</w:t>
      </w:r>
      <w:r w:rsidRPr="00A96943">
        <w:rPr>
          <w:rFonts w:ascii="Times New Roman" w:eastAsia="Times New Roman" w:hAnsi="Times New Roman" w:cs="Times New Roman"/>
          <w:b/>
          <w:bCs/>
          <w:kern w:val="0"/>
          <w14:ligatures w14:val="none"/>
        </w:rPr>
        <w:t xml:space="preserve">, </w:t>
      </w:r>
      <w:r w:rsidRPr="00A96943">
        <w:rPr>
          <w:rFonts w:ascii="Times New Roman" w:eastAsia="Times New Roman" w:hAnsi="Times New Roman" w:cs="Times New Roman"/>
          <w:b/>
          <w:bCs/>
          <w:kern w:val="0"/>
          <w14:ligatures w14:val="none"/>
        </w:rPr>
        <w:t>sugjerime</w:t>
      </w:r>
      <w:r w:rsidRPr="00A96943">
        <w:rPr>
          <w:rFonts w:ascii="Times New Roman" w:eastAsia="Times New Roman" w:hAnsi="Times New Roman" w:cs="Times New Roman"/>
          <w:b/>
          <w:bCs/>
          <w:kern w:val="0"/>
          <w14:ligatures w14:val="none"/>
        </w:rPr>
        <w:t xml:space="preserve"> </w:t>
      </w:r>
      <w:r w:rsidRPr="00A96943">
        <w:rPr>
          <w:rFonts w:ascii="Times New Roman" w:eastAsia="Times New Roman" w:hAnsi="Times New Roman" w:cs="Times New Roman"/>
          <w:b/>
          <w:bCs/>
          <w:kern w:val="0"/>
          <w14:ligatures w14:val="none"/>
        </w:rPr>
        <w:t>dhe</w:t>
      </w:r>
      <w:r w:rsidRPr="00A96943">
        <w:rPr>
          <w:rFonts w:ascii="Times New Roman" w:eastAsia="Times New Roman" w:hAnsi="Times New Roman" w:cs="Times New Roman"/>
          <w:b/>
          <w:bCs/>
          <w:kern w:val="0"/>
          <w14:ligatures w14:val="none"/>
        </w:rPr>
        <w:t xml:space="preserve"> </w:t>
      </w:r>
      <w:r w:rsidRPr="00A96943">
        <w:rPr>
          <w:rFonts w:ascii="Times New Roman" w:eastAsia="Times New Roman" w:hAnsi="Times New Roman" w:cs="Times New Roman"/>
          <w:b/>
          <w:bCs/>
          <w:kern w:val="0"/>
          <w14:ligatures w14:val="none"/>
        </w:rPr>
        <w:t>vërejtje</w:t>
      </w:r>
    </w:p>
    <w:p w:rsidR="00A96943" w:rsidRPr="00A96943" w:rsidP="002C5EC2" w14:paraId="5D744466" w14:textId="4742A790">
      <w:pPr>
        <w:spacing w:before="100" w:beforeAutospacing="1" w:after="100" w:afterAutospacing="1" w:line="240" w:lineRule="auto"/>
        <w:jc w:val="both"/>
        <w:rPr>
          <w:rFonts w:ascii="Times New Roman" w:eastAsia="Times New Roman" w:hAnsi="Times New Roman" w:cs="Times New Roman"/>
          <w:kern w:val="0"/>
          <w14:ligatures w14:val="none"/>
        </w:rPr>
      </w:pPr>
      <w:r w:rsidRPr="00A96943">
        <w:rPr>
          <w:rFonts w:ascii="Times New Roman" w:eastAsia="Times New Roman" w:hAnsi="Times New Roman" w:cs="Times New Roman"/>
          <w:kern w:val="0"/>
          <w14:ligatures w14:val="none"/>
        </w:rPr>
        <w:t xml:space="preserve">Ky </w:t>
      </w:r>
      <w:r w:rsidRPr="00A96943">
        <w:rPr>
          <w:rFonts w:ascii="Times New Roman" w:eastAsia="Times New Roman" w:hAnsi="Times New Roman" w:cs="Times New Roman"/>
          <w:kern w:val="0"/>
          <w14:ligatures w14:val="none"/>
        </w:rPr>
        <w:t>raport</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paraqet</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një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përmbledhje</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të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përgjithshme</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të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aktiviteteve</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kryesore</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të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realizuara</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në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periudhën</w:t>
      </w:r>
      <w:r w:rsidRPr="00A96943">
        <w:rPr>
          <w:rFonts w:ascii="Times New Roman" w:eastAsia="Times New Roman" w:hAnsi="Times New Roman" w:cs="Times New Roman"/>
          <w:kern w:val="0"/>
          <w14:ligatures w14:val="none"/>
        </w:rPr>
        <w:t xml:space="preserve"> </w:t>
      </w:r>
      <w:r w:rsidR="00390CE4">
        <w:rPr>
          <w:rFonts w:ascii="Times New Roman" w:eastAsia="Times New Roman" w:hAnsi="Times New Roman" w:cs="Times New Roman"/>
          <w:b/>
          <w:bCs/>
          <w:kern w:val="0"/>
          <w14:ligatures w14:val="none"/>
        </w:rPr>
        <w:t>Prill</w:t>
      </w:r>
      <w:r w:rsidRPr="00A96943">
        <w:rPr>
          <w:rFonts w:ascii="Times New Roman" w:eastAsia="Times New Roman" w:hAnsi="Times New Roman" w:cs="Times New Roman"/>
          <w:b/>
          <w:bCs/>
          <w:kern w:val="0"/>
          <w14:ligatures w14:val="none"/>
        </w:rPr>
        <w:t>–</w:t>
      </w:r>
      <w:r w:rsidRPr="00A96943">
        <w:rPr>
          <w:rFonts w:ascii="Times New Roman" w:eastAsia="Times New Roman" w:hAnsi="Times New Roman" w:cs="Times New Roman"/>
          <w:b/>
          <w:bCs/>
          <w:kern w:val="0"/>
          <w14:ligatures w14:val="none"/>
        </w:rPr>
        <w:t>dhjetor</w:t>
      </w:r>
      <w:r w:rsidRPr="00A96943">
        <w:rPr>
          <w:rFonts w:ascii="Times New Roman" w:eastAsia="Times New Roman" w:hAnsi="Times New Roman" w:cs="Times New Roman"/>
          <w:b/>
          <w:bCs/>
          <w:kern w:val="0"/>
          <w14:ligatures w14:val="none"/>
        </w:rPr>
        <w:t xml:space="preserve"> 202</w:t>
      </w:r>
      <w:r w:rsidR="005F1F6B">
        <w:rPr>
          <w:rFonts w:ascii="Times New Roman" w:eastAsia="Times New Roman" w:hAnsi="Times New Roman" w:cs="Times New Roman"/>
          <w:b/>
          <w:bCs/>
          <w:kern w:val="0"/>
          <w14:ligatures w14:val="none"/>
        </w:rPr>
        <w:t>5</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nga</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Kuvendi</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i</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Komunës</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së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Mamusës</w:t>
      </w:r>
      <w:r w:rsidRPr="00A96943">
        <w:rPr>
          <w:rFonts w:ascii="Times New Roman" w:eastAsia="Times New Roman" w:hAnsi="Times New Roman" w:cs="Times New Roman"/>
          <w:kern w:val="0"/>
          <w14:ligatures w14:val="none"/>
        </w:rPr>
        <w:t>.</w:t>
      </w:r>
    </w:p>
    <w:p w:rsidR="00A96943" w:rsidRPr="00A96943" w:rsidP="002C5EC2" w14:paraId="5070DC4A" w14:textId="215899F8">
      <w:pPr>
        <w:spacing w:before="100" w:beforeAutospacing="1" w:after="100" w:afterAutospacing="1" w:line="240" w:lineRule="auto"/>
        <w:jc w:val="both"/>
        <w:rPr>
          <w:rFonts w:ascii="Times New Roman" w:eastAsia="Times New Roman" w:hAnsi="Times New Roman" w:cs="Times New Roman"/>
          <w:kern w:val="0"/>
          <w14:ligatures w14:val="none"/>
        </w:rPr>
      </w:pPr>
      <w:r w:rsidRPr="00A96943">
        <w:rPr>
          <w:rFonts w:ascii="Times New Roman" w:eastAsia="Times New Roman" w:hAnsi="Times New Roman" w:cs="Times New Roman"/>
          <w:kern w:val="0"/>
          <w14:ligatures w14:val="none"/>
        </w:rPr>
        <w:t xml:space="preserve">Pas </w:t>
      </w:r>
      <w:r w:rsidRPr="00A96943">
        <w:rPr>
          <w:rFonts w:ascii="Times New Roman" w:eastAsia="Times New Roman" w:hAnsi="Times New Roman" w:cs="Times New Roman"/>
          <w:kern w:val="0"/>
          <w14:ligatures w14:val="none"/>
        </w:rPr>
        <w:t>shqyrtimit</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të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raportit</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në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Kuvendin</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Komunal</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planifikohet</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publikimi</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i</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tij</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në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b/>
          <w:bCs/>
          <w:kern w:val="0"/>
          <w14:ligatures w14:val="none"/>
        </w:rPr>
        <w:t>faqen</w:t>
      </w:r>
      <w:r w:rsidRPr="00A96943">
        <w:rPr>
          <w:rFonts w:ascii="Times New Roman" w:eastAsia="Times New Roman" w:hAnsi="Times New Roman" w:cs="Times New Roman"/>
          <w:b/>
          <w:bCs/>
          <w:kern w:val="0"/>
          <w14:ligatures w14:val="none"/>
        </w:rPr>
        <w:t xml:space="preserve"> </w:t>
      </w:r>
      <w:r w:rsidRPr="00A96943">
        <w:rPr>
          <w:rFonts w:ascii="Times New Roman" w:eastAsia="Times New Roman" w:hAnsi="Times New Roman" w:cs="Times New Roman"/>
          <w:b/>
          <w:bCs/>
          <w:kern w:val="0"/>
          <w14:ligatures w14:val="none"/>
        </w:rPr>
        <w:t>zyrtare</w:t>
      </w:r>
      <w:r w:rsidRPr="00A96943">
        <w:rPr>
          <w:rFonts w:ascii="Times New Roman" w:eastAsia="Times New Roman" w:hAnsi="Times New Roman" w:cs="Times New Roman"/>
          <w:b/>
          <w:bCs/>
          <w:kern w:val="0"/>
          <w14:ligatures w14:val="none"/>
        </w:rPr>
        <w:t xml:space="preserve"> </w:t>
      </w:r>
      <w:r w:rsidRPr="00A96943">
        <w:rPr>
          <w:rFonts w:ascii="Times New Roman" w:eastAsia="Times New Roman" w:hAnsi="Times New Roman" w:cs="Times New Roman"/>
          <w:b/>
          <w:bCs/>
          <w:kern w:val="0"/>
          <w14:ligatures w14:val="none"/>
        </w:rPr>
        <w:t>të</w:t>
      </w:r>
      <w:r w:rsidRPr="00A96943">
        <w:rPr>
          <w:rFonts w:ascii="Times New Roman" w:eastAsia="Times New Roman" w:hAnsi="Times New Roman" w:cs="Times New Roman"/>
          <w:b/>
          <w:bCs/>
          <w:kern w:val="0"/>
          <w14:ligatures w14:val="none"/>
        </w:rPr>
        <w:t xml:space="preserve"> </w:t>
      </w:r>
      <w:r w:rsidRPr="00A96943">
        <w:rPr>
          <w:rFonts w:ascii="Times New Roman" w:eastAsia="Times New Roman" w:hAnsi="Times New Roman" w:cs="Times New Roman"/>
          <w:b/>
          <w:bCs/>
          <w:kern w:val="0"/>
          <w14:ligatures w14:val="none"/>
        </w:rPr>
        <w:t>Komunës</w:t>
      </w:r>
      <w:r w:rsidRPr="00A96943">
        <w:rPr>
          <w:rFonts w:ascii="Times New Roman" w:eastAsia="Times New Roman" w:hAnsi="Times New Roman" w:cs="Times New Roman"/>
          <w:b/>
          <w:bCs/>
          <w:kern w:val="0"/>
          <w14:ligatures w14:val="none"/>
        </w:rPr>
        <w:t xml:space="preserve"> </w:t>
      </w:r>
      <w:r w:rsidRPr="00A96943">
        <w:rPr>
          <w:rFonts w:ascii="Times New Roman" w:eastAsia="Times New Roman" w:hAnsi="Times New Roman" w:cs="Times New Roman"/>
          <w:b/>
          <w:bCs/>
          <w:kern w:val="0"/>
          <w14:ligatures w14:val="none"/>
        </w:rPr>
        <w:t>së</w:t>
      </w:r>
      <w:r w:rsidRPr="00A96943">
        <w:rPr>
          <w:rFonts w:ascii="Times New Roman" w:eastAsia="Times New Roman" w:hAnsi="Times New Roman" w:cs="Times New Roman"/>
          <w:b/>
          <w:bCs/>
          <w:kern w:val="0"/>
          <w14:ligatures w14:val="none"/>
        </w:rPr>
        <w:t xml:space="preserve"> </w:t>
      </w:r>
      <w:r w:rsidRPr="00A96943">
        <w:rPr>
          <w:rFonts w:ascii="Times New Roman" w:eastAsia="Times New Roman" w:hAnsi="Times New Roman" w:cs="Times New Roman"/>
          <w:b/>
          <w:bCs/>
          <w:kern w:val="0"/>
          <w14:ligatures w14:val="none"/>
        </w:rPr>
        <w:t>Mamusës</w:t>
      </w:r>
      <w:r w:rsidRPr="00A96943">
        <w:rPr>
          <w:rFonts w:ascii="Times New Roman" w:eastAsia="Times New Roman" w:hAnsi="Times New Roman" w:cs="Times New Roman"/>
          <w:kern w:val="0"/>
          <w14:ligatures w14:val="none"/>
        </w:rPr>
        <w:t>.</w:t>
      </w:r>
    </w:p>
    <w:p w:rsidR="00A96943" w:rsidRPr="00A96943" w:rsidP="002C5EC2" w14:paraId="14BFD78E" w14:textId="77777777">
      <w:pPr>
        <w:spacing w:before="100" w:beforeAutospacing="1" w:after="100" w:afterAutospacing="1" w:line="240" w:lineRule="auto"/>
        <w:jc w:val="both"/>
        <w:rPr>
          <w:rFonts w:ascii="Times New Roman" w:eastAsia="Times New Roman" w:hAnsi="Times New Roman" w:cs="Times New Roman"/>
          <w:kern w:val="0"/>
          <w14:ligatures w14:val="none"/>
        </w:rPr>
      </w:pPr>
      <w:r w:rsidRPr="00A96943">
        <w:rPr>
          <w:rFonts w:ascii="Times New Roman" w:eastAsia="Times New Roman" w:hAnsi="Times New Roman" w:cs="Times New Roman"/>
          <w:kern w:val="0"/>
          <w14:ligatures w14:val="none"/>
        </w:rPr>
        <w:t>Mirëpresim</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çdo</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koment</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sugjerim</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dhe</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vlerësim</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nga</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qytetarët</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dhe</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palët</w:t>
      </w:r>
      <w:r w:rsidRPr="00A96943">
        <w:rPr>
          <w:rFonts w:ascii="Times New Roman" w:eastAsia="Times New Roman" w:hAnsi="Times New Roman" w:cs="Times New Roman"/>
          <w:kern w:val="0"/>
          <w14:ligatures w14:val="none"/>
        </w:rPr>
        <w:t xml:space="preserve"> e </w:t>
      </w:r>
      <w:r w:rsidRPr="00A96943">
        <w:rPr>
          <w:rFonts w:ascii="Times New Roman" w:eastAsia="Times New Roman" w:hAnsi="Times New Roman" w:cs="Times New Roman"/>
          <w:kern w:val="0"/>
          <w14:ligatures w14:val="none"/>
        </w:rPr>
        <w:t>interesuara</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pasi</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këto</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kontribute</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ndihmojnë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në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forcimin</w:t>
      </w:r>
      <w:r w:rsidRPr="00A96943">
        <w:rPr>
          <w:rFonts w:ascii="Times New Roman" w:eastAsia="Times New Roman" w:hAnsi="Times New Roman" w:cs="Times New Roman"/>
          <w:kern w:val="0"/>
          <w14:ligatures w14:val="none"/>
        </w:rPr>
        <w:t xml:space="preserve"> e </w:t>
      </w:r>
      <w:r w:rsidRPr="00A96943">
        <w:rPr>
          <w:rFonts w:ascii="Times New Roman" w:eastAsia="Times New Roman" w:hAnsi="Times New Roman" w:cs="Times New Roman"/>
          <w:kern w:val="0"/>
          <w14:ligatures w14:val="none"/>
        </w:rPr>
        <w:t>një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qeverisjeje</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komunale</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transparente</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llogaridhënëse</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dhe</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gjithëpërfshirëse</w:t>
      </w:r>
      <w:r w:rsidRPr="00A96943">
        <w:rPr>
          <w:rFonts w:ascii="Times New Roman" w:eastAsia="Times New Roman" w:hAnsi="Times New Roman" w:cs="Times New Roman"/>
          <w:kern w:val="0"/>
          <w14:ligatures w14:val="none"/>
        </w:rPr>
        <w:t>.</w:t>
      </w:r>
    </w:p>
    <w:p w:rsidR="00A96943" w:rsidRPr="00A96943" w:rsidP="002C5EC2" w14:paraId="1EBD1FCE" w14:textId="77777777">
      <w:pPr>
        <w:spacing w:before="100" w:beforeAutospacing="1" w:after="100" w:afterAutospacing="1" w:line="240" w:lineRule="auto"/>
        <w:jc w:val="both"/>
        <w:rPr>
          <w:rFonts w:ascii="Times New Roman" w:eastAsia="Times New Roman" w:hAnsi="Times New Roman" w:cs="Times New Roman"/>
          <w:kern w:val="0"/>
          <w14:ligatures w14:val="none"/>
        </w:rPr>
      </w:pPr>
      <w:r w:rsidRPr="00A96943">
        <w:rPr>
          <w:rFonts w:ascii="Times New Roman" w:eastAsia="Times New Roman" w:hAnsi="Times New Roman" w:cs="Times New Roman"/>
          <w:kern w:val="0"/>
          <w14:ligatures w14:val="none"/>
        </w:rPr>
        <w:t>Publikimi</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i</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raportit</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për</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publikun</w:t>
      </w:r>
      <w:r w:rsidRPr="00A96943">
        <w:rPr>
          <w:rFonts w:ascii="Times New Roman" w:eastAsia="Times New Roman" w:hAnsi="Times New Roman" w:cs="Times New Roman"/>
          <w:kern w:val="0"/>
          <w14:ligatures w14:val="none"/>
        </w:rPr>
        <w:t xml:space="preserve"> e </w:t>
      </w:r>
      <w:r w:rsidRPr="00A96943">
        <w:rPr>
          <w:rFonts w:ascii="Times New Roman" w:eastAsia="Times New Roman" w:hAnsi="Times New Roman" w:cs="Times New Roman"/>
          <w:kern w:val="0"/>
          <w14:ligatures w14:val="none"/>
        </w:rPr>
        <w:t>gjerë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dëshmon</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përkushtimin</w:t>
      </w:r>
      <w:r w:rsidRPr="00A96943">
        <w:rPr>
          <w:rFonts w:ascii="Times New Roman" w:eastAsia="Times New Roman" w:hAnsi="Times New Roman" w:cs="Times New Roman"/>
          <w:kern w:val="0"/>
          <w14:ligatures w14:val="none"/>
        </w:rPr>
        <w:t xml:space="preserve"> e </w:t>
      </w:r>
      <w:r w:rsidRPr="00A96943">
        <w:rPr>
          <w:rFonts w:ascii="Times New Roman" w:eastAsia="Times New Roman" w:hAnsi="Times New Roman" w:cs="Times New Roman"/>
          <w:kern w:val="0"/>
          <w14:ligatures w14:val="none"/>
        </w:rPr>
        <w:t>Komunës</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së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Mamusës</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ndaj</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transparencës</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dhe</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pjesëmarrjes</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së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qytetarëve</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në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proceset</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institucionale</w:t>
      </w:r>
      <w:r w:rsidRPr="00A96943">
        <w:rPr>
          <w:rFonts w:ascii="Times New Roman" w:eastAsia="Times New Roman" w:hAnsi="Times New Roman" w:cs="Times New Roman"/>
          <w:kern w:val="0"/>
          <w14:ligatures w14:val="none"/>
        </w:rPr>
        <w:t>.</w:t>
      </w:r>
    </w:p>
    <w:p w:rsidR="00A96943" w:rsidP="002C5EC2" w14:paraId="5879E4AC" w14:textId="64F42017">
      <w:pPr>
        <w:spacing w:before="100" w:beforeAutospacing="1" w:after="100" w:afterAutospacing="1" w:line="240" w:lineRule="auto"/>
        <w:rPr>
          <w:rFonts w:ascii="Times New Roman" w:eastAsia="Times New Roman" w:hAnsi="Times New Roman" w:cs="Times New Roman"/>
          <w:kern w:val="0"/>
          <w14:ligatures w14:val="none"/>
        </w:rPr>
      </w:pPr>
      <w:r w:rsidRPr="00A96943">
        <w:rPr>
          <w:rFonts w:ascii="Times New Roman" w:eastAsia="Times New Roman" w:hAnsi="Times New Roman" w:cs="Times New Roman"/>
          <w:kern w:val="0"/>
          <w14:ligatures w14:val="none"/>
        </w:rPr>
        <w:t>Ftojmë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të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gjithë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qytetarët</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që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të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ndajnë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mendimet</w:t>
      </w:r>
      <w:r w:rsidRPr="00A96943">
        <w:rPr>
          <w:rFonts w:ascii="Times New Roman" w:eastAsia="Times New Roman" w:hAnsi="Times New Roman" w:cs="Times New Roman"/>
          <w:kern w:val="0"/>
          <w14:ligatures w14:val="none"/>
        </w:rPr>
        <w:t xml:space="preserve"> e </w:t>
      </w:r>
      <w:r w:rsidRPr="00A96943">
        <w:rPr>
          <w:rFonts w:ascii="Times New Roman" w:eastAsia="Times New Roman" w:hAnsi="Times New Roman" w:cs="Times New Roman"/>
          <w:kern w:val="0"/>
          <w14:ligatures w14:val="none"/>
        </w:rPr>
        <w:t>tyre</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lidhur</w:t>
      </w:r>
      <w:r w:rsidRPr="00A96943">
        <w:rPr>
          <w:rFonts w:ascii="Times New Roman" w:eastAsia="Times New Roman" w:hAnsi="Times New Roman" w:cs="Times New Roman"/>
          <w:kern w:val="0"/>
          <w14:ligatures w14:val="none"/>
        </w:rPr>
        <w:t xml:space="preserve"> me </w:t>
      </w:r>
      <w:r w:rsidRPr="00A96943">
        <w:rPr>
          <w:rFonts w:ascii="Times New Roman" w:eastAsia="Times New Roman" w:hAnsi="Times New Roman" w:cs="Times New Roman"/>
          <w:kern w:val="0"/>
          <w14:ligatures w14:val="none"/>
        </w:rPr>
        <w:t>aktivitetet</w:t>
      </w:r>
      <w:r w:rsidRPr="00A96943">
        <w:rPr>
          <w:rFonts w:ascii="Times New Roman" w:eastAsia="Times New Roman" w:hAnsi="Times New Roman" w:cs="Times New Roman"/>
          <w:kern w:val="0"/>
          <w14:ligatures w14:val="none"/>
        </w:rPr>
        <w:t xml:space="preserve"> e </w:t>
      </w:r>
      <w:r w:rsidRPr="00A96943">
        <w:rPr>
          <w:rFonts w:ascii="Times New Roman" w:eastAsia="Times New Roman" w:hAnsi="Times New Roman" w:cs="Times New Roman"/>
          <w:kern w:val="0"/>
          <w14:ligatures w14:val="none"/>
        </w:rPr>
        <w:t>paraqitura</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në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raport</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dhe</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të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kontribuojnë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aktivisht</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kern w:val="0"/>
          <w14:ligatures w14:val="none"/>
        </w:rPr>
        <w:t>në</w:t>
      </w:r>
      <w:r w:rsidRPr="00A96943">
        <w:rPr>
          <w:rFonts w:ascii="Times New Roman" w:eastAsia="Times New Roman" w:hAnsi="Times New Roman" w:cs="Times New Roman"/>
          <w:kern w:val="0"/>
          <w14:ligatures w14:val="none"/>
        </w:rPr>
        <w:t xml:space="preserve"> </w:t>
      </w:r>
      <w:r w:rsidRPr="00A96943">
        <w:rPr>
          <w:rFonts w:ascii="Times New Roman" w:eastAsia="Times New Roman" w:hAnsi="Times New Roman" w:cs="Times New Roman"/>
          <w:b/>
          <w:bCs/>
          <w:kern w:val="0"/>
          <w14:ligatures w14:val="none"/>
        </w:rPr>
        <w:t>rrugëtimin</w:t>
      </w:r>
      <w:r w:rsidRPr="00A96943">
        <w:rPr>
          <w:rFonts w:ascii="Times New Roman" w:eastAsia="Times New Roman" w:hAnsi="Times New Roman" w:cs="Times New Roman"/>
          <w:b/>
          <w:bCs/>
          <w:kern w:val="0"/>
          <w14:ligatures w14:val="none"/>
        </w:rPr>
        <w:t xml:space="preserve"> e </w:t>
      </w:r>
      <w:r w:rsidRPr="00A96943">
        <w:rPr>
          <w:rFonts w:ascii="Times New Roman" w:eastAsia="Times New Roman" w:hAnsi="Times New Roman" w:cs="Times New Roman"/>
          <w:b/>
          <w:bCs/>
          <w:kern w:val="0"/>
          <w14:ligatures w14:val="none"/>
        </w:rPr>
        <w:t>Komunës</w:t>
      </w:r>
      <w:r w:rsidRPr="00A96943">
        <w:rPr>
          <w:rFonts w:ascii="Times New Roman" w:eastAsia="Times New Roman" w:hAnsi="Times New Roman" w:cs="Times New Roman"/>
          <w:b/>
          <w:bCs/>
          <w:kern w:val="0"/>
          <w14:ligatures w14:val="none"/>
        </w:rPr>
        <w:t xml:space="preserve"> </w:t>
      </w:r>
      <w:r w:rsidRPr="00A96943">
        <w:rPr>
          <w:rFonts w:ascii="Times New Roman" w:eastAsia="Times New Roman" w:hAnsi="Times New Roman" w:cs="Times New Roman"/>
          <w:b/>
          <w:bCs/>
          <w:kern w:val="0"/>
          <w14:ligatures w14:val="none"/>
        </w:rPr>
        <w:t>së</w:t>
      </w:r>
      <w:r w:rsidRPr="00A96943">
        <w:rPr>
          <w:rFonts w:ascii="Times New Roman" w:eastAsia="Times New Roman" w:hAnsi="Times New Roman" w:cs="Times New Roman"/>
          <w:b/>
          <w:bCs/>
          <w:kern w:val="0"/>
          <w14:ligatures w14:val="none"/>
        </w:rPr>
        <w:t xml:space="preserve"> </w:t>
      </w:r>
      <w:r w:rsidRPr="00A96943">
        <w:rPr>
          <w:rFonts w:ascii="Times New Roman" w:eastAsia="Times New Roman" w:hAnsi="Times New Roman" w:cs="Times New Roman"/>
          <w:b/>
          <w:bCs/>
          <w:kern w:val="0"/>
          <w14:ligatures w14:val="none"/>
        </w:rPr>
        <w:t>Mamusës</w:t>
      </w:r>
      <w:r w:rsidRPr="00A96943">
        <w:rPr>
          <w:rFonts w:ascii="Times New Roman" w:eastAsia="Times New Roman" w:hAnsi="Times New Roman" w:cs="Times New Roman"/>
          <w:b/>
          <w:bCs/>
          <w:kern w:val="0"/>
          <w14:ligatures w14:val="none"/>
        </w:rPr>
        <w:t xml:space="preserve"> </w:t>
      </w:r>
      <w:r w:rsidRPr="00A96943">
        <w:rPr>
          <w:rFonts w:ascii="Times New Roman" w:eastAsia="Times New Roman" w:hAnsi="Times New Roman" w:cs="Times New Roman"/>
          <w:b/>
          <w:bCs/>
          <w:kern w:val="0"/>
          <w14:ligatures w14:val="none"/>
        </w:rPr>
        <w:t>drejt</w:t>
      </w:r>
      <w:r w:rsidRPr="00A96943">
        <w:rPr>
          <w:rFonts w:ascii="Times New Roman" w:eastAsia="Times New Roman" w:hAnsi="Times New Roman" w:cs="Times New Roman"/>
          <w:b/>
          <w:bCs/>
          <w:kern w:val="0"/>
          <w14:ligatures w14:val="none"/>
        </w:rPr>
        <w:t xml:space="preserve"> </w:t>
      </w:r>
      <w:r w:rsidRPr="00A96943">
        <w:rPr>
          <w:rFonts w:ascii="Times New Roman" w:eastAsia="Times New Roman" w:hAnsi="Times New Roman" w:cs="Times New Roman"/>
          <w:b/>
          <w:bCs/>
          <w:kern w:val="0"/>
          <w14:ligatures w14:val="none"/>
        </w:rPr>
        <w:t>të</w:t>
      </w:r>
      <w:r w:rsidRPr="00A96943">
        <w:rPr>
          <w:rFonts w:ascii="Times New Roman" w:eastAsia="Times New Roman" w:hAnsi="Times New Roman" w:cs="Times New Roman"/>
          <w:b/>
          <w:bCs/>
          <w:kern w:val="0"/>
          <w14:ligatures w14:val="none"/>
        </w:rPr>
        <w:t xml:space="preserve">  </w:t>
      </w:r>
      <w:r w:rsidRPr="00A96943">
        <w:rPr>
          <w:rFonts w:ascii="Times New Roman" w:eastAsia="Times New Roman" w:hAnsi="Times New Roman" w:cs="Times New Roman"/>
          <w:b/>
          <w:bCs/>
          <w:kern w:val="0"/>
          <w14:ligatures w14:val="none"/>
        </w:rPr>
        <w:t>një</w:t>
      </w:r>
      <w:r w:rsidRPr="00A96943">
        <w:rPr>
          <w:rFonts w:ascii="Times New Roman" w:eastAsia="Times New Roman" w:hAnsi="Times New Roman" w:cs="Times New Roman"/>
          <w:b/>
          <w:bCs/>
          <w:kern w:val="0"/>
          <w14:ligatures w14:val="none"/>
        </w:rPr>
        <w:t xml:space="preserve"> </w:t>
      </w:r>
      <w:r w:rsidRPr="00A96943">
        <w:rPr>
          <w:rFonts w:ascii="Times New Roman" w:eastAsia="Times New Roman" w:hAnsi="Times New Roman" w:cs="Times New Roman"/>
          <w:b/>
          <w:bCs/>
          <w:kern w:val="0"/>
          <w14:ligatures w14:val="none"/>
        </w:rPr>
        <w:t>komunë</w:t>
      </w:r>
      <w:r w:rsidRPr="00A96943">
        <w:rPr>
          <w:rFonts w:ascii="Times New Roman" w:eastAsia="Times New Roman" w:hAnsi="Times New Roman" w:cs="Times New Roman"/>
          <w:b/>
          <w:bCs/>
          <w:kern w:val="0"/>
          <w14:ligatures w14:val="none"/>
        </w:rPr>
        <w:t xml:space="preserve"> </w:t>
      </w:r>
      <w:r w:rsidRPr="00A96943">
        <w:rPr>
          <w:rFonts w:ascii="Times New Roman" w:eastAsia="Times New Roman" w:hAnsi="Times New Roman" w:cs="Times New Roman"/>
          <w:b/>
          <w:bCs/>
          <w:kern w:val="0"/>
          <w14:ligatures w14:val="none"/>
        </w:rPr>
        <w:t>shembullore</w:t>
      </w:r>
      <w:r w:rsidRPr="00A96943">
        <w:rPr>
          <w:rFonts w:ascii="Times New Roman" w:eastAsia="Times New Roman" w:hAnsi="Times New Roman" w:cs="Times New Roman"/>
          <w:kern w:val="0"/>
          <w14:ligatures w14:val="none"/>
        </w:rPr>
        <w:t>.</w:t>
      </w:r>
    </w:p>
    <w:p w:rsidR="0071383E" w:rsidRPr="00A96943" w:rsidP="002C5EC2" w14:paraId="425ADB46" w14:textId="77777777">
      <w:pPr>
        <w:spacing w:before="100" w:beforeAutospacing="1" w:after="100" w:afterAutospacing="1" w:line="240" w:lineRule="auto"/>
        <w:rPr>
          <w:rFonts w:ascii="Times New Roman" w:eastAsia="Times New Roman" w:hAnsi="Times New Roman" w:cs="Times New Roman"/>
          <w:kern w:val="0"/>
          <w14:ligatures w14:val="none"/>
        </w:rPr>
      </w:pPr>
    </w:p>
    <w:p w:rsidR="0037346E" w:rsidP="002C5EC2" w14:paraId="1640EAD4" w14:textId="77777777">
      <w:pPr>
        <w:spacing w:before="100" w:beforeAutospacing="1" w:after="100" w:afterAutospacing="1" w:line="240" w:lineRule="auto"/>
        <w:rPr>
          <w:rFonts w:ascii="Times New Roman" w:eastAsia="Times New Roman" w:hAnsi="Times New Roman" w:cs="Times New Roman"/>
          <w:kern w:val="0"/>
          <w14:ligatures w14:val="none"/>
        </w:rPr>
      </w:pPr>
      <w:r w:rsidRPr="00A96943">
        <w:rPr>
          <w:rFonts w:ascii="Times New Roman" w:eastAsia="Times New Roman" w:hAnsi="Times New Roman" w:cs="Times New Roman"/>
          <w:kern w:val="0"/>
          <w14:ligatures w14:val="none"/>
        </w:rPr>
        <w:t xml:space="preserve">Me </w:t>
      </w:r>
      <w:r w:rsidRPr="00A96943">
        <w:rPr>
          <w:rFonts w:ascii="Times New Roman" w:eastAsia="Times New Roman" w:hAnsi="Times New Roman" w:cs="Times New Roman"/>
          <w:kern w:val="0"/>
          <w14:ligatures w14:val="none"/>
        </w:rPr>
        <w:t>respekt</w:t>
      </w:r>
      <w:r w:rsidRPr="00A96943">
        <w:rPr>
          <w:rFonts w:ascii="Times New Roman" w:eastAsia="Times New Roman" w:hAnsi="Times New Roman" w:cs="Times New Roman"/>
          <w:kern w:val="0"/>
          <w14:ligatures w14:val="none"/>
        </w:rPr>
        <w:t>,</w:t>
      </w:r>
    </w:p>
    <w:p w:rsidR="00A96943" w:rsidP="002C5EC2" w14:paraId="57467539" w14:textId="434DAF0A">
      <w:pPr>
        <w:spacing w:before="100" w:beforeAutospacing="1" w:after="100" w:afterAutospacing="1" w:line="240" w:lineRule="auto"/>
        <w:rPr>
          <w:rFonts w:ascii="Times New Roman" w:eastAsia="Times New Roman" w:hAnsi="Times New Roman" w:cs="Times New Roman"/>
          <w:b/>
          <w:bCs/>
          <w:kern w:val="0"/>
          <w14:ligatures w14:val="none"/>
        </w:rPr>
      </w:pPr>
      <w:r w:rsidRPr="00A96943">
        <w:rPr>
          <w:rFonts w:ascii="Times New Roman" w:eastAsia="Times New Roman" w:hAnsi="Times New Roman" w:cs="Times New Roman"/>
          <w:kern w:val="0"/>
          <w14:ligatures w14:val="none"/>
        </w:rPr>
        <w:br/>
      </w:r>
      <w:r w:rsidRPr="00A96943">
        <w:rPr>
          <w:rFonts w:ascii="Times New Roman" w:eastAsia="Times New Roman" w:hAnsi="Times New Roman" w:cs="Times New Roman"/>
          <w:b/>
          <w:bCs/>
          <w:kern w:val="0"/>
          <w14:ligatures w14:val="none"/>
        </w:rPr>
        <w:t>Kryetari</w:t>
      </w:r>
      <w:r w:rsidRPr="00A96943">
        <w:rPr>
          <w:rFonts w:ascii="Times New Roman" w:eastAsia="Times New Roman" w:hAnsi="Times New Roman" w:cs="Times New Roman"/>
          <w:b/>
          <w:bCs/>
          <w:kern w:val="0"/>
          <w14:ligatures w14:val="none"/>
        </w:rPr>
        <w:t xml:space="preserve"> </w:t>
      </w:r>
      <w:r w:rsidRPr="00A96943">
        <w:rPr>
          <w:rFonts w:ascii="Times New Roman" w:eastAsia="Times New Roman" w:hAnsi="Times New Roman" w:cs="Times New Roman"/>
          <w:b/>
          <w:bCs/>
          <w:kern w:val="0"/>
          <w14:ligatures w14:val="none"/>
        </w:rPr>
        <w:t>i</w:t>
      </w:r>
      <w:r w:rsidRPr="00A96943">
        <w:rPr>
          <w:rFonts w:ascii="Times New Roman" w:eastAsia="Times New Roman" w:hAnsi="Times New Roman" w:cs="Times New Roman"/>
          <w:b/>
          <w:bCs/>
          <w:kern w:val="0"/>
          <w14:ligatures w14:val="none"/>
        </w:rPr>
        <w:t xml:space="preserve"> </w:t>
      </w:r>
      <w:r w:rsidRPr="00A96943">
        <w:rPr>
          <w:rFonts w:ascii="Times New Roman" w:eastAsia="Times New Roman" w:hAnsi="Times New Roman" w:cs="Times New Roman"/>
          <w:b/>
          <w:bCs/>
          <w:kern w:val="0"/>
          <w14:ligatures w14:val="none"/>
        </w:rPr>
        <w:t>Kuvendit</w:t>
      </w:r>
      <w:r w:rsidRPr="00A96943">
        <w:rPr>
          <w:rFonts w:ascii="Times New Roman" w:eastAsia="Times New Roman" w:hAnsi="Times New Roman" w:cs="Times New Roman"/>
          <w:b/>
          <w:bCs/>
          <w:kern w:val="0"/>
          <w14:ligatures w14:val="none"/>
        </w:rPr>
        <w:t xml:space="preserve"> </w:t>
      </w:r>
      <w:r w:rsidRPr="00A96943">
        <w:rPr>
          <w:rFonts w:ascii="Times New Roman" w:eastAsia="Times New Roman" w:hAnsi="Times New Roman" w:cs="Times New Roman"/>
          <w:b/>
          <w:bCs/>
          <w:kern w:val="0"/>
          <w14:ligatures w14:val="none"/>
        </w:rPr>
        <w:t>të</w:t>
      </w:r>
      <w:r w:rsidRPr="00A96943">
        <w:rPr>
          <w:rFonts w:ascii="Times New Roman" w:eastAsia="Times New Roman" w:hAnsi="Times New Roman" w:cs="Times New Roman"/>
          <w:b/>
          <w:bCs/>
          <w:kern w:val="0"/>
          <w14:ligatures w14:val="none"/>
        </w:rPr>
        <w:t xml:space="preserve"> </w:t>
      </w:r>
      <w:r w:rsidRPr="00A96943">
        <w:rPr>
          <w:rFonts w:ascii="Times New Roman" w:eastAsia="Times New Roman" w:hAnsi="Times New Roman" w:cs="Times New Roman"/>
          <w:b/>
          <w:bCs/>
          <w:kern w:val="0"/>
          <w14:ligatures w14:val="none"/>
        </w:rPr>
        <w:t>Komunës</w:t>
      </w:r>
      <w:r w:rsidRPr="00A96943">
        <w:rPr>
          <w:rFonts w:ascii="Times New Roman" w:eastAsia="Times New Roman" w:hAnsi="Times New Roman" w:cs="Times New Roman"/>
          <w:b/>
          <w:bCs/>
          <w:kern w:val="0"/>
          <w14:ligatures w14:val="none"/>
        </w:rPr>
        <w:t xml:space="preserve"> </w:t>
      </w:r>
      <w:r w:rsidRPr="00A96943">
        <w:rPr>
          <w:rFonts w:ascii="Times New Roman" w:eastAsia="Times New Roman" w:hAnsi="Times New Roman" w:cs="Times New Roman"/>
          <w:b/>
          <w:bCs/>
          <w:kern w:val="0"/>
          <w14:ligatures w14:val="none"/>
        </w:rPr>
        <w:t>së</w:t>
      </w:r>
      <w:r w:rsidRPr="00A96943">
        <w:rPr>
          <w:rFonts w:ascii="Times New Roman" w:eastAsia="Times New Roman" w:hAnsi="Times New Roman" w:cs="Times New Roman"/>
          <w:b/>
          <w:bCs/>
          <w:kern w:val="0"/>
          <w14:ligatures w14:val="none"/>
        </w:rPr>
        <w:t xml:space="preserve"> </w:t>
      </w:r>
      <w:r w:rsidRPr="00A96943">
        <w:rPr>
          <w:rFonts w:ascii="Times New Roman" w:eastAsia="Times New Roman" w:hAnsi="Times New Roman" w:cs="Times New Roman"/>
          <w:b/>
          <w:bCs/>
          <w:kern w:val="0"/>
          <w14:ligatures w14:val="none"/>
        </w:rPr>
        <w:t>Mamusës</w:t>
      </w:r>
    </w:p>
    <w:p w:rsidR="0037346E" w:rsidRPr="00A96943" w:rsidP="0037346E" w14:paraId="736F5DAC" w14:textId="081AA39A">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Necmedin</w:t>
      </w:r>
      <w:r>
        <w:rPr>
          <w:rFonts w:ascii="Times New Roman" w:eastAsia="Times New Roman" w:hAnsi="Times New Roman" w:cs="Times New Roman"/>
          <w:b/>
          <w:bCs/>
          <w:kern w:val="0"/>
          <w14:ligatures w14:val="none"/>
        </w:rPr>
        <w:t xml:space="preserve"> Morina</w:t>
      </w:r>
    </w:p>
    <w:p w:rsidR="00A96943" w:rsidP="00C057DD" w14:paraId="12FC18B4" w14:textId="77777777"/>
    <w:p w:rsidR="00734757" w:rsidP="00C057DD" w14:paraId="7A249B04" w14:textId="77777777"/>
    <w:p w:rsidR="00CA5775" w:rsidP="00C057DD" w14:paraId="602F28F3" w14:textId="77777777">
      <w:pPr>
        <w:rPr>
          <w:b/>
          <w:bCs/>
        </w:rPr>
      </w:pPr>
    </w:p>
    <w:p w:rsidR="00C057DD" w:rsidP="00C057DD" w14:paraId="0DEA8A35" w14:textId="77777777">
      <w:pPr>
        <w:rPr>
          <w:b/>
          <w:bCs/>
        </w:rPr>
      </w:pPr>
    </w:p>
    <w:p w:rsidR="00C057DD" w:rsidP="00C057DD" w14:paraId="6D7DFE61" w14:textId="77777777">
      <w:pPr>
        <w:rPr>
          <w:b/>
          <w:bCs/>
        </w:rPr>
      </w:pPr>
    </w:p>
    <w:p w:rsidR="00C057DD" w:rsidP="00C057DD" w14:paraId="56E9F9BA" w14:textId="77777777">
      <w:pPr>
        <w:rPr>
          <w:b/>
          <w:bCs/>
        </w:rPr>
      </w:pPr>
    </w:p>
    <w:p w:rsidR="00C057DD" w:rsidP="00C057DD" w14:paraId="48EF60E6" w14:textId="77777777">
      <w:pPr>
        <w:rPr>
          <w:b/>
          <w:bCs/>
        </w:rPr>
      </w:pPr>
    </w:p>
    <w:p w:rsidR="00C057DD" w:rsidP="00C057DD" w14:paraId="2A748E5A" w14:textId="77777777"/>
    <w:p w:rsidR="00C057DD" w:rsidP="00C057DD" w14:paraId="5DDAF005" w14:textId="77777777"/>
    <w:p w:rsidR="00C057DD" w:rsidP="00C057DD" w14:paraId="137AEFA7" w14:textId="77777777">
      <w:pPr>
        <w:rPr>
          <w:b/>
          <w:bCs/>
        </w:rPr>
      </w:pPr>
    </w:p>
    <w:p w:rsidR="00C057DD" w:rsidP="00C057DD" w14:paraId="57288874" w14:textId="77777777">
      <w:pPr>
        <w:rPr>
          <w:b/>
          <w:bCs/>
        </w:rPr>
      </w:pPr>
    </w:p>
    <w:p w:rsidR="00C057DD" w:rsidP="000B2959" w14:paraId="102C73D3" w14:textId="77777777"/>
    <w:p w:rsidR="00C057DD" w:rsidP="000B2959" w14:paraId="1BE22D29" w14:textId="77777777"/>
    <w:p w:rsidR="00C057DD" w:rsidP="000B2959" w14:paraId="33867082" w14:textId="77777777">
      <w:pPr>
        <w:rPr>
          <w:b/>
          <w:bCs/>
        </w:rPr>
      </w:pPr>
    </w:p>
    <w:p w:rsidR="000B2959" w:rsidP="000B2959" w14:paraId="7A02FAC1" w14:textId="77777777">
      <w:pPr>
        <w:rPr>
          <w:b/>
          <w:bCs/>
        </w:rPr>
      </w:pPr>
    </w:p>
    <w:p w:rsidR="000B2959" w:rsidP="008D2A48" w14:paraId="0BCBBCE4" w14:textId="77777777"/>
    <w:p w:rsidR="008D2A48" w:rsidRPr="008D2A48" w14:paraId="41F276B1" w14:textId="77777777">
      <w:pPr>
        <w:rPr>
          <w:rStyle w:val="IntenseEmphasis"/>
        </w:rPr>
        <w:sectPr>
          <w:pgSz w:w="12240" w:h="15840"/>
          <w:pgMar w:top="1440" w:right="1440" w:bottom="1440" w:left="1440" w:header="720" w:footer="720" w:gutter="0"/>
          <w:cols w:space="720"/>
          <w:docGrid w:linePitch="360"/>
        </w:sectPr>
      </w:pPr>
    </w:p>
    <w:tbl>
      <w:tblPr>
        <w:tblStyle w:val="TableNormal"/>
        <w:tblpPr w:leftFromText="180" w:rightFromText="180" w:vertAnchor="text" w:horzAnchor="margin" w:tblpY="181"/>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65"/>
      </w:tblGrid>
      <w:tr w14:paraId="6D496B2F" w14:textId="77777777" w:rsidTr="003E19A0">
        <w:tblPrEx>
          <w:tblW w:w="9465" w:type="dxa"/>
          <w:tblLayout w:type="fixed"/>
          <w:tblLook w:val="04A0"/>
        </w:tblPrEx>
        <w:trPr>
          <w:trHeight w:val="1800"/>
        </w:trPr>
        <w:tc>
          <w:tcPr>
            <w:tcW w:w="9465" w:type="dxa"/>
            <w:tcBorders>
              <w:top w:val="nil"/>
              <w:left w:val="nil"/>
              <w:bottom w:val="single" w:sz="4" w:space="0" w:color="auto"/>
              <w:right w:val="nil"/>
            </w:tcBorders>
          </w:tcPr>
          <w:p w:rsidR="001F3E04" w:rsidP="005E429D" w14:paraId="19668DC7" w14:textId="77777777">
            <w:pPr>
              <w:jc w:val="center"/>
              <w:rPr>
                <w:rFonts w:ascii="Arial" w:hAnsi="Arial" w:cs="Arial"/>
                <w:b/>
                <w:iCs/>
              </w:rPr>
            </w:pPr>
            <w:r>
              <w:rPr>
                <w:noProof/>
                <w:lang w:val="tr-TR" w:eastAsia="tr-TR"/>
              </w:rPr>
              <w:drawing>
                <wp:anchor distT="0" distB="0" distL="114300" distR="114300" simplePos="0" relativeHeight="251660288" behindDoc="0" locked="0" layoutInCell="1" allowOverlap="1">
                  <wp:simplePos x="0" y="0"/>
                  <wp:positionH relativeFrom="column">
                    <wp:posOffset>5029200</wp:posOffset>
                  </wp:positionH>
                  <wp:positionV relativeFrom="paragraph">
                    <wp:posOffset>113030</wp:posOffset>
                  </wp:positionV>
                  <wp:extent cx="875030" cy="918845"/>
                  <wp:effectExtent l="0" t="0" r="1270" b="0"/>
                  <wp:wrapNone/>
                  <wp:docPr id="9235793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579307" name="Picture 3"/>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75030" cy="918845"/>
                          </a:xfrm>
                          <a:prstGeom prst="rect">
                            <a:avLst/>
                          </a:prstGeom>
                          <a:noFill/>
                        </pic:spPr>
                      </pic:pic>
                    </a:graphicData>
                  </a:graphic>
                  <wp14:sizeRelH relativeFrom="page">
                    <wp14:pctWidth>0</wp14:pctWidth>
                  </wp14:sizeRelH>
                  <wp14:sizeRelV relativeFrom="page">
                    <wp14:pctHeight>0</wp14:pctHeight>
                  </wp14:sizeRelV>
                </wp:anchor>
              </w:drawing>
            </w:r>
          </w:p>
          <w:p w:rsidR="001F3E04" w:rsidP="005E429D" w14:paraId="0E59D3C1" w14:textId="77777777">
            <w:pPr>
              <w:jc w:val="center"/>
              <w:rPr>
                <w:rFonts w:ascii="Times New Roman" w:hAnsi="Times New Roman" w:cs="Times New Roman"/>
                <w:b/>
                <w:iCs/>
                <w:sz w:val="26"/>
                <w:szCs w:val="26"/>
              </w:rPr>
            </w:pPr>
            <w:r>
              <w:rPr>
                <w:rFonts w:ascii="Times New Roman" w:hAnsi="Times New Roman" w:cs="Times New Roman"/>
                <w:noProof/>
                <w:lang w:val="tr-TR" w:eastAsia="tr-TR"/>
              </w:rPr>
              <w:drawing>
                <wp:anchor distT="0" distB="0" distL="114300" distR="114300" simplePos="0" relativeHeight="251661312" behindDoc="0" locked="0" layoutInCell="1" allowOverlap="1">
                  <wp:simplePos x="0" y="0"/>
                  <wp:positionH relativeFrom="column">
                    <wp:posOffset>45720</wp:posOffset>
                  </wp:positionH>
                  <wp:positionV relativeFrom="paragraph">
                    <wp:posOffset>0</wp:posOffset>
                  </wp:positionV>
                  <wp:extent cx="756285" cy="852805"/>
                  <wp:effectExtent l="0" t="0" r="5715" b="4445"/>
                  <wp:wrapNone/>
                  <wp:docPr id="277198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198041" name="Picture 2"/>
                          <pic:cNvPicPr>
                            <a:picLocks noChangeAspect="1" noChangeArrowheads="1"/>
                          </pic:cNvPicPr>
                        </pic:nvPicPr>
                        <pic:blipFill>
                          <a:blip xmlns:r="http://schemas.openxmlformats.org/officeDocument/2006/relationships" r:embed="rId6" cstate="print">
                            <a:lum bright="18000"/>
                            <a:extLst>
                              <a:ext xmlns:a="http://schemas.openxmlformats.org/drawingml/2006/main" uri="{28A0092B-C50C-407E-A947-70E740481C1C}">
                                <a14:useLocalDpi xmlns:a14="http://schemas.microsoft.com/office/drawing/2010/main" val="0"/>
                              </a:ext>
                            </a:extLst>
                          </a:blip>
                          <a:stretch>
                            <a:fillRect/>
                          </a:stretch>
                        </pic:blipFill>
                        <pic:spPr bwMode="auto">
                          <a:xfrm>
                            <a:off x="0" y="0"/>
                            <a:ext cx="756285" cy="852805"/>
                          </a:xfrm>
                          <a:prstGeom prst="rect">
                            <a:avLst/>
                          </a:prstGeom>
                          <a:noFill/>
                        </pic:spPr>
                      </pic:pic>
                    </a:graphicData>
                  </a:graphic>
                  <wp14:sizeRelH relativeFrom="page">
                    <wp14:pctWidth>0</wp14:pctWidth>
                  </wp14:sizeRelH>
                  <wp14:sizeRelV relativeFrom="page">
                    <wp14:pctHeight>0</wp14:pctHeight>
                  </wp14:sizeRelV>
                </wp:anchor>
              </w:drawing>
            </w:r>
            <w:r>
              <w:rPr>
                <w:b/>
                <w:iCs/>
                <w:sz w:val="26"/>
                <w:szCs w:val="26"/>
              </w:rPr>
              <w:t>Republika e Kosovës – Kosova Cumhuriyeti</w:t>
            </w:r>
          </w:p>
          <w:p w:rsidR="001F3E04" w:rsidP="005E429D" w14:paraId="271D3907" w14:textId="3541CF50">
            <w:pPr>
              <w:tabs>
                <w:tab w:val="left" w:pos="1605"/>
                <w:tab w:val="left" w:pos="3525"/>
                <w:tab w:val="center" w:pos="4624"/>
              </w:tabs>
              <w:rPr>
                <w:b/>
                <w:iCs/>
                <w:sz w:val="25"/>
                <w:szCs w:val="25"/>
              </w:rPr>
            </w:pPr>
            <w:r>
              <w:rPr>
                <w:b/>
                <w:iCs/>
                <w:sz w:val="25"/>
                <w:szCs w:val="25"/>
              </w:rPr>
              <w:t xml:space="preserve">                                             </w:t>
            </w:r>
            <w:r>
              <w:rPr>
                <w:b/>
                <w:iCs/>
                <w:sz w:val="25"/>
                <w:szCs w:val="25"/>
              </w:rPr>
              <w:t>Republika Kosova – Republic of Kosovo</w:t>
            </w:r>
          </w:p>
          <w:p w:rsidR="001F3E04" w:rsidP="005E429D" w14:paraId="272197F0" w14:textId="77777777">
            <w:pPr>
              <w:tabs>
                <w:tab w:val="left" w:pos="3525"/>
              </w:tabs>
              <w:jc w:val="center"/>
              <w:rPr>
                <w:rFonts w:ascii="Arial" w:hAnsi="Arial" w:cs="Arial"/>
                <w:b/>
                <w:iCs/>
              </w:rPr>
            </w:pPr>
          </w:p>
          <w:p w:rsidR="001F3E04" w:rsidP="005E429D" w14:paraId="4ECE9639" w14:textId="77777777">
            <w:pPr>
              <w:jc w:val="center"/>
              <w:rPr>
                <w:rFonts w:ascii="Times New Roman" w:hAnsi="Times New Roman" w:cs="Times New Roman"/>
                <w:b/>
                <w:bCs/>
                <w:sz w:val="25"/>
                <w:szCs w:val="25"/>
                <w:lang w:val="sq-AL"/>
              </w:rPr>
            </w:pPr>
            <w:r>
              <w:rPr>
                <w:b/>
                <w:bCs/>
                <w:sz w:val="25"/>
                <w:szCs w:val="25"/>
                <w:lang w:val="sq-AL"/>
              </w:rPr>
              <w:t xml:space="preserve">Mamuşa </w:t>
            </w:r>
            <w:r>
              <w:rPr>
                <w:b/>
                <w:bCs/>
                <w:sz w:val="25"/>
                <w:szCs w:val="25"/>
                <w:lang w:val="tr-TR"/>
              </w:rPr>
              <w:t xml:space="preserve"> </w:t>
            </w:r>
            <w:r>
              <w:rPr>
                <w:b/>
                <w:bCs/>
                <w:sz w:val="25"/>
                <w:szCs w:val="25"/>
                <w:lang w:val="sq-AL"/>
              </w:rPr>
              <w:t>Belediyes</w:t>
            </w:r>
            <w:r>
              <w:rPr>
                <w:b/>
                <w:bCs/>
                <w:sz w:val="25"/>
                <w:szCs w:val="25"/>
                <w:lang w:val="tr-TR"/>
              </w:rPr>
              <w:t>i</w:t>
            </w:r>
            <w:r>
              <w:rPr>
                <w:b/>
                <w:bCs/>
                <w:sz w:val="25"/>
                <w:szCs w:val="25"/>
                <w:lang w:val="sq-AL"/>
              </w:rPr>
              <w:t xml:space="preserve"> – Komuna e Mamushës</w:t>
            </w:r>
          </w:p>
          <w:p w:rsidR="001F3E04" w:rsidP="005E429D" w14:paraId="6665DFD9" w14:textId="77777777">
            <w:pPr>
              <w:jc w:val="center"/>
              <w:rPr>
                <w:b/>
                <w:lang w:val="sq-AL"/>
              </w:rPr>
            </w:pPr>
            <w:r>
              <w:rPr>
                <w:b/>
                <w:bCs/>
                <w:lang w:val="sq-AL"/>
              </w:rPr>
              <w:t>Opština  Mamuša – Municipality Of Mamusa</w:t>
            </w:r>
          </w:p>
        </w:tc>
      </w:tr>
    </w:tbl>
    <w:p w:rsidR="003E19A0" w14:paraId="6D93EB23" w14:textId="77777777"/>
    <w:p w:rsidR="003E19A0" w:rsidRPr="005A25CC" w:rsidP="005A25CC" w14:paraId="404132D5" w14:textId="2B063D20">
      <w:pPr>
        <w:jc w:val="center"/>
        <w:rPr>
          <w:b/>
          <w:bCs/>
          <w:sz w:val="28"/>
          <w:szCs w:val="28"/>
        </w:rPr>
      </w:pPr>
      <w:r w:rsidRPr="003E19A0">
        <w:rPr>
          <w:b/>
          <w:bCs/>
          <w:sz w:val="28"/>
          <w:szCs w:val="28"/>
        </w:rPr>
        <w:t>MAMUŞA BELEDİYE MECLİSİ</w:t>
      </w:r>
    </w:p>
    <w:p w:rsidR="003E19A0" w:rsidP="003E19A0" w14:paraId="1B6D70A1" w14:textId="634B8792">
      <w:pPr>
        <w:jc w:val="center"/>
        <w:rPr>
          <w:sz w:val="32"/>
          <w:szCs w:val="32"/>
        </w:rPr>
      </w:pPr>
      <w:r>
        <w:rPr>
          <w:noProof/>
          <w:lang w:val="tr-TR" w:eastAsia="tr-TR"/>
        </w:rPr>
        <w:drawing>
          <wp:inline distT="0" distB="0" distL="0" distR="0">
            <wp:extent cx="5943600" cy="4457700"/>
            <wp:effectExtent l="0" t="0" r="0" b="0"/>
            <wp:docPr id="1039278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278729" name="Picture 1529125538"/>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rsidR="003E19A0" w:rsidP="003E19A0" w14:paraId="7FE82916" w14:textId="77777777">
      <w:pPr>
        <w:jc w:val="center"/>
        <w:rPr>
          <w:sz w:val="32"/>
          <w:szCs w:val="32"/>
        </w:rPr>
      </w:pPr>
    </w:p>
    <w:p w:rsidR="000D04C4" w:rsidP="003E19A0" w14:paraId="61A48ABA" w14:textId="77777777">
      <w:pPr>
        <w:jc w:val="center"/>
        <w:rPr>
          <w:b/>
          <w:bCs/>
          <w:sz w:val="28"/>
          <w:szCs w:val="28"/>
        </w:rPr>
      </w:pPr>
    </w:p>
    <w:p w:rsidR="003E19A0" w:rsidP="003E19A0" w14:paraId="43805FC7" w14:textId="03AB04BF">
      <w:pPr>
        <w:jc w:val="center"/>
        <w:rPr>
          <w:b/>
          <w:bCs/>
          <w:sz w:val="28"/>
          <w:szCs w:val="28"/>
        </w:rPr>
      </w:pPr>
      <w:r w:rsidRPr="003E19A0">
        <w:rPr>
          <w:b/>
          <w:bCs/>
          <w:sz w:val="28"/>
          <w:szCs w:val="28"/>
        </w:rPr>
        <w:t>MAMUŞA BELEDİYE ME</w:t>
      </w:r>
      <w:r w:rsidR="00213C38">
        <w:rPr>
          <w:b/>
          <w:bCs/>
          <w:sz w:val="28"/>
          <w:szCs w:val="28"/>
        </w:rPr>
        <w:t>CLİSİ’NİN ÇALIŞMA RAPORU (NİSAN–ARALIK 2025</w:t>
      </w:r>
      <w:r w:rsidRPr="003E19A0">
        <w:rPr>
          <w:b/>
          <w:bCs/>
          <w:sz w:val="28"/>
          <w:szCs w:val="28"/>
        </w:rPr>
        <w:t>)</w:t>
      </w:r>
    </w:p>
    <w:p w:rsidR="003E19A0" w:rsidP="003E19A0" w14:paraId="17CF181A" w14:textId="77777777">
      <w:pPr>
        <w:jc w:val="center"/>
        <w:rPr>
          <w:b/>
          <w:bCs/>
          <w:sz w:val="28"/>
          <w:szCs w:val="28"/>
        </w:rPr>
      </w:pPr>
    </w:p>
    <w:p w:rsidR="003E19A0" w:rsidP="003E19A0" w14:paraId="64F3E116" w14:textId="77777777">
      <w:pPr>
        <w:jc w:val="center"/>
        <w:rPr>
          <w:b/>
          <w:bCs/>
          <w:sz w:val="28"/>
          <w:szCs w:val="28"/>
        </w:rPr>
      </w:pPr>
    </w:p>
    <w:p w:rsidR="00912B10" w:rsidRPr="00912B10" w:rsidP="00912B10" w14:paraId="45F325B9" w14:textId="7777777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12B10">
        <w:rPr>
          <w:rFonts w:ascii="Times New Roman" w:eastAsia="Times New Roman" w:hAnsi="Times New Roman" w:cs="Times New Roman"/>
          <w:b/>
          <w:bCs/>
          <w:kern w:val="0"/>
          <w:sz w:val="36"/>
          <w:szCs w:val="36"/>
          <w14:ligatures w14:val="none"/>
        </w:rPr>
        <w:t>İÇİNDEKİLER</w:t>
      </w:r>
    </w:p>
    <w:p w:rsidR="00912B10" w:rsidRPr="00912B10" w:rsidP="00912B10" w14:paraId="1BFB088B" w14:textId="7777777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12B10">
        <w:rPr>
          <w:rFonts w:ascii="Times New Roman" w:eastAsia="Times New Roman" w:hAnsi="Times New Roman" w:cs="Times New Roman"/>
          <w:b/>
          <w:bCs/>
          <w:kern w:val="0"/>
          <w14:ligatures w14:val="none"/>
        </w:rPr>
        <w:t>Giriş</w:t>
      </w:r>
    </w:p>
    <w:p w:rsidR="00912B10" w:rsidRPr="00912B10" w:rsidP="00912B10" w14:paraId="518F67B5" w14:textId="77777777">
      <w:pPr>
        <w:spacing w:before="100" w:beforeAutospacing="1" w:after="100" w:afterAutospacing="1" w:line="240" w:lineRule="auto"/>
        <w:ind w:left="720"/>
        <w:rPr>
          <w:rFonts w:ascii="Times New Roman" w:eastAsia="Times New Roman" w:hAnsi="Times New Roman" w:cs="Times New Roman"/>
          <w:kern w:val="0"/>
          <w14:ligatures w14:val="none"/>
        </w:rPr>
      </w:pPr>
    </w:p>
    <w:p w:rsidR="00912B10" w:rsidP="00912B10" w14:paraId="08838A46" w14:textId="7777777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12B10">
        <w:rPr>
          <w:rFonts w:ascii="Times New Roman" w:eastAsia="Times New Roman" w:hAnsi="Times New Roman" w:cs="Times New Roman"/>
          <w:b/>
          <w:bCs/>
          <w:kern w:val="0"/>
          <w14:ligatures w14:val="none"/>
        </w:rPr>
        <w:t>Belediye Meclisinin Faaliyetleri</w:t>
      </w:r>
      <w:r w:rsidRPr="00912B10">
        <w:rPr>
          <w:rFonts w:ascii="Times New Roman" w:eastAsia="Times New Roman" w:hAnsi="Times New Roman" w:cs="Times New Roman"/>
          <w:kern w:val="0"/>
          <w14:ligatures w14:val="none"/>
        </w:rPr>
        <w:br/>
      </w:r>
      <w:r w:rsidRPr="00912B10">
        <w:rPr>
          <w:rFonts w:ascii="Times New Roman" w:eastAsia="Times New Roman" w:hAnsi="Times New Roman" w:cs="Times New Roman"/>
          <w:kern w:val="0"/>
          <w14:ligatures w14:val="none"/>
        </w:rPr>
        <w:t> </w:t>
      </w:r>
      <w:r w:rsidRPr="00912B10">
        <w:rPr>
          <w:rFonts w:ascii="Times New Roman" w:eastAsia="Times New Roman" w:hAnsi="Times New Roman" w:cs="Times New Roman"/>
          <w:kern w:val="0"/>
          <w14:ligatures w14:val="none"/>
        </w:rPr>
        <w:t>2.1. Belediye Meclisinin Yetki ve Sorumlulukları</w:t>
      </w:r>
      <w:r w:rsidRPr="00912B10">
        <w:rPr>
          <w:rFonts w:ascii="Times New Roman" w:eastAsia="Times New Roman" w:hAnsi="Times New Roman" w:cs="Times New Roman"/>
          <w:kern w:val="0"/>
          <w14:ligatures w14:val="none"/>
        </w:rPr>
        <w:br/>
      </w:r>
      <w:r w:rsidRPr="00912B10">
        <w:rPr>
          <w:rFonts w:ascii="Times New Roman" w:eastAsia="Times New Roman" w:hAnsi="Times New Roman" w:cs="Times New Roman"/>
          <w:kern w:val="0"/>
          <w14:ligatures w14:val="none"/>
        </w:rPr>
        <w:t> </w:t>
      </w:r>
      <w:r w:rsidRPr="00912B10">
        <w:rPr>
          <w:rFonts w:ascii="Times New Roman" w:eastAsia="Times New Roman" w:hAnsi="Times New Roman" w:cs="Times New Roman"/>
          <w:kern w:val="0"/>
          <w14:ligatures w14:val="none"/>
        </w:rPr>
        <w:t>2.2. Mamuşa Belediye Meclisinin Yapısı</w:t>
      </w:r>
    </w:p>
    <w:p w:rsidR="00912B10" w:rsidRPr="00912B10" w:rsidP="00912B10" w14:paraId="4A09DB4B" w14:textId="77777777">
      <w:pPr>
        <w:spacing w:before="100" w:beforeAutospacing="1" w:after="100" w:afterAutospacing="1" w:line="240" w:lineRule="auto"/>
        <w:ind w:left="720"/>
        <w:rPr>
          <w:rFonts w:ascii="Times New Roman" w:eastAsia="Times New Roman" w:hAnsi="Times New Roman" w:cs="Times New Roman"/>
          <w:kern w:val="0"/>
          <w14:ligatures w14:val="none"/>
        </w:rPr>
      </w:pPr>
    </w:p>
    <w:p w:rsidR="00912B10" w:rsidP="00912B10" w14:paraId="395C67BC" w14:textId="7777777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12B10">
        <w:rPr>
          <w:rFonts w:ascii="Times New Roman" w:eastAsia="Times New Roman" w:hAnsi="Times New Roman" w:cs="Times New Roman"/>
          <w:b/>
          <w:bCs/>
          <w:kern w:val="0"/>
          <w14:ligatures w14:val="none"/>
        </w:rPr>
        <w:t>Mamuşa Belediye Meclisinin Faaliyetlerinin Özeti</w:t>
      </w:r>
      <w:r w:rsidRPr="00912B10">
        <w:rPr>
          <w:rFonts w:ascii="Times New Roman" w:eastAsia="Times New Roman" w:hAnsi="Times New Roman" w:cs="Times New Roman"/>
          <w:kern w:val="0"/>
          <w14:ligatures w14:val="none"/>
        </w:rPr>
        <w:br/>
      </w:r>
      <w:r w:rsidRPr="00912B10">
        <w:rPr>
          <w:rFonts w:ascii="Times New Roman" w:eastAsia="Times New Roman" w:hAnsi="Times New Roman" w:cs="Times New Roman"/>
          <w:kern w:val="0"/>
          <w14:ligatures w14:val="none"/>
        </w:rPr>
        <w:t> </w:t>
      </w:r>
      <w:r w:rsidRPr="00912B10">
        <w:rPr>
          <w:rFonts w:ascii="Times New Roman" w:eastAsia="Times New Roman" w:hAnsi="Times New Roman" w:cs="Times New Roman"/>
          <w:kern w:val="0"/>
          <w14:ligatures w14:val="none"/>
        </w:rPr>
        <w:t>3.1. Meclis Toplantılarının Sayısı</w:t>
      </w:r>
      <w:r w:rsidRPr="00912B10">
        <w:rPr>
          <w:rFonts w:ascii="Times New Roman" w:eastAsia="Times New Roman" w:hAnsi="Times New Roman" w:cs="Times New Roman"/>
          <w:kern w:val="0"/>
          <w14:ligatures w14:val="none"/>
        </w:rPr>
        <w:br/>
      </w:r>
      <w:r w:rsidRPr="00912B10">
        <w:rPr>
          <w:rFonts w:ascii="Times New Roman" w:eastAsia="Times New Roman" w:hAnsi="Times New Roman" w:cs="Times New Roman"/>
          <w:kern w:val="0"/>
          <w14:ligatures w14:val="none"/>
        </w:rPr>
        <w:t> </w:t>
      </w:r>
      <w:r w:rsidRPr="00912B10">
        <w:rPr>
          <w:rFonts w:ascii="Times New Roman" w:eastAsia="Times New Roman" w:hAnsi="Times New Roman" w:cs="Times New Roman"/>
          <w:kern w:val="0"/>
          <w14:ligatures w14:val="none"/>
        </w:rPr>
        <w:t>3.2. Görüşülen, Tartışılan ve Kabul Edilen Gündem Maddeleri</w:t>
      </w:r>
    </w:p>
    <w:p w:rsidR="00912B10" w:rsidRPr="00912B10" w:rsidP="00912B10" w14:paraId="28C37295" w14:textId="77777777">
      <w:pPr>
        <w:spacing w:before="100" w:beforeAutospacing="1" w:after="100" w:afterAutospacing="1" w:line="240" w:lineRule="auto"/>
        <w:rPr>
          <w:rFonts w:ascii="Times New Roman" w:eastAsia="Times New Roman" w:hAnsi="Times New Roman" w:cs="Times New Roman"/>
          <w:kern w:val="0"/>
          <w14:ligatures w14:val="none"/>
        </w:rPr>
      </w:pPr>
    </w:p>
    <w:p w:rsidR="00912B10" w:rsidRPr="00912B10" w:rsidP="00912B10" w14:paraId="29047C01" w14:textId="7777777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12B10">
        <w:rPr>
          <w:rFonts w:ascii="Times New Roman" w:eastAsia="Times New Roman" w:hAnsi="Times New Roman" w:cs="Times New Roman"/>
          <w:b/>
          <w:bCs/>
          <w:kern w:val="0"/>
          <w14:ligatures w14:val="none"/>
        </w:rPr>
        <w:t>Şeffaflık ve Hesap Verebilirlik</w:t>
      </w:r>
    </w:p>
    <w:p w:rsidR="00912B10" w:rsidRPr="00912B10" w:rsidP="00912B10" w14:paraId="5024928E" w14:textId="77777777">
      <w:pPr>
        <w:spacing w:before="100" w:beforeAutospacing="1" w:after="100" w:afterAutospacing="1" w:line="240" w:lineRule="auto"/>
        <w:rPr>
          <w:rFonts w:ascii="Times New Roman" w:eastAsia="Times New Roman" w:hAnsi="Times New Roman" w:cs="Times New Roman"/>
          <w:kern w:val="0"/>
          <w14:ligatures w14:val="none"/>
        </w:rPr>
      </w:pPr>
    </w:p>
    <w:p w:rsidR="00912B10" w:rsidRPr="00912B10" w:rsidP="00912B10" w14:paraId="2C15EAA3" w14:textId="77777777">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12B10">
        <w:rPr>
          <w:rFonts w:ascii="Times New Roman" w:eastAsia="Times New Roman" w:hAnsi="Times New Roman" w:cs="Times New Roman"/>
          <w:b/>
          <w:bCs/>
          <w:kern w:val="0"/>
          <w14:ligatures w14:val="none"/>
        </w:rPr>
        <w:t>Sonuç ve Değerlendirme</w:t>
      </w:r>
      <w:r w:rsidRPr="00912B10">
        <w:rPr>
          <w:rFonts w:ascii="Times New Roman" w:eastAsia="Times New Roman" w:hAnsi="Times New Roman" w:cs="Times New Roman"/>
          <w:kern w:val="0"/>
          <w14:ligatures w14:val="none"/>
        </w:rPr>
        <w:br/>
      </w:r>
      <w:r w:rsidRPr="00912B10">
        <w:rPr>
          <w:rFonts w:ascii="Times New Roman" w:eastAsia="Times New Roman" w:hAnsi="Times New Roman" w:cs="Times New Roman"/>
          <w:kern w:val="0"/>
          <w14:ligatures w14:val="none"/>
        </w:rPr>
        <w:t> </w:t>
      </w:r>
      <w:r w:rsidRPr="00912B10">
        <w:rPr>
          <w:rFonts w:ascii="Times New Roman" w:eastAsia="Times New Roman" w:hAnsi="Times New Roman" w:cs="Times New Roman"/>
          <w:kern w:val="0"/>
          <w14:ligatures w14:val="none"/>
        </w:rPr>
        <w:t>5.1. 2025 Yılı İçin Planlanan Öncelikler</w:t>
      </w:r>
      <w:r w:rsidRPr="00912B10">
        <w:rPr>
          <w:rFonts w:ascii="Times New Roman" w:eastAsia="Times New Roman" w:hAnsi="Times New Roman" w:cs="Times New Roman"/>
          <w:kern w:val="0"/>
          <w14:ligatures w14:val="none"/>
        </w:rPr>
        <w:br/>
      </w:r>
      <w:r w:rsidRPr="00912B10">
        <w:rPr>
          <w:rFonts w:ascii="Times New Roman" w:eastAsia="Times New Roman" w:hAnsi="Times New Roman" w:cs="Times New Roman"/>
          <w:kern w:val="0"/>
          <w14:ligatures w14:val="none"/>
        </w:rPr>
        <w:t> </w:t>
      </w:r>
      <w:r w:rsidRPr="00912B10">
        <w:rPr>
          <w:rFonts w:ascii="Times New Roman" w:eastAsia="Times New Roman" w:hAnsi="Times New Roman" w:cs="Times New Roman"/>
          <w:kern w:val="0"/>
          <w14:ligatures w14:val="none"/>
        </w:rPr>
        <w:t>5.2. Genel Değerlendirme, Yorumlar ve Öneriler</w:t>
      </w:r>
    </w:p>
    <w:p w:rsidR="003E19A0" w:rsidP="003E19A0" w14:paraId="6D19BE0A" w14:textId="77777777">
      <w:pPr>
        <w:rPr>
          <w:b/>
          <w:bCs/>
          <w:sz w:val="28"/>
          <w:szCs w:val="28"/>
        </w:rPr>
      </w:pPr>
    </w:p>
    <w:p w:rsidR="003E19A0" w:rsidP="003E19A0" w14:paraId="140531E4" w14:textId="77777777">
      <w:pPr>
        <w:rPr>
          <w:b/>
          <w:bCs/>
          <w:sz w:val="28"/>
          <w:szCs w:val="28"/>
        </w:rPr>
      </w:pPr>
    </w:p>
    <w:p w:rsidR="003E19A0" w:rsidP="003E19A0" w14:paraId="102AB4C8" w14:textId="77777777">
      <w:pPr>
        <w:rPr>
          <w:b/>
          <w:bCs/>
          <w:sz w:val="28"/>
          <w:szCs w:val="28"/>
        </w:rPr>
      </w:pPr>
    </w:p>
    <w:p w:rsidR="003E19A0" w:rsidP="003E19A0" w14:paraId="54F5A978" w14:textId="77777777">
      <w:pPr>
        <w:rPr>
          <w:b/>
          <w:bCs/>
          <w:sz w:val="28"/>
          <w:szCs w:val="28"/>
        </w:rPr>
      </w:pPr>
    </w:p>
    <w:p w:rsidR="00707B49" w:rsidP="003E19A0" w14:paraId="72E8FCA4" w14:textId="77777777">
      <w:pPr>
        <w:rPr>
          <w:b/>
          <w:bCs/>
          <w:sz w:val="28"/>
          <w:szCs w:val="28"/>
        </w:rPr>
      </w:pPr>
    </w:p>
    <w:p w:rsidR="00707B49" w:rsidP="003E19A0" w14:paraId="47AECF3B" w14:textId="77777777">
      <w:pPr>
        <w:rPr>
          <w:b/>
          <w:bCs/>
          <w:sz w:val="28"/>
          <w:szCs w:val="28"/>
        </w:rPr>
      </w:pPr>
    </w:p>
    <w:p w:rsidR="003E19A0" w:rsidP="00425A76" w14:paraId="02B354D1" w14:textId="77777777">
      <w:pPr>
        <w:rPr>
          <w:b/>
          <w:bCs/>
          <w:sz w:val="28"/>
          <w:szCs w:val="28"/>
        </w:rPr>
      </w:pPr>
    </w:p>
    <w:p w:rsidR="008C36C0" w:rsidP="000D04C4" w14:paraId="7201BF18" w14:textId="77777777">
      <w:pPr>
        <w:pBdr>
          <w:bottom w:val="single" w:sz="4" w:space="1" w:color="auto"/>
        </w:pBd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rsidR="003E19A0" w:rsidRPr="00213C38" w:rsidP="00213C38" w14:paraId="6D334684" w14:textId="5E18A691">
      <w:pPr>
        <w:pStyle w:val="ListParagraph"/>
        <w:numPr>
          <w:ilvl w:val="0"/>
          <w:numId w:val="6"/>
        </w:num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213C38">
        <w:rPr>
          <w:rFonts w:ascii="Times New Roman" w:eastAsia="Times New Roman" w:hAnsi="Times New Roman" w:cs="Times New Roman"/>
          <w:b/>
          <w:bCs/>
          <w:kern w:val="0"/>
          <w:sz w:val="36"/>
          <w:szCs w:val="36"/>
          <w14:ligatures w14:val="none"/>
        </w:rPr>
        <w:t>Giriş</w:t>
      </w:r>
    </w:p>
    <w:p w:rsidR="00213C38" w:rsidRPr="00213C38" w:rsidP="00213C38" w14:paraId="6B921410" w14:textId="7777777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p>
    <w:p w:rsidR="003E19A0" w:rsidRPr="003E19A0" w:rsidP="00213C38" w14:paraId="63252D16" w14:textId="33934D81">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Pr="003E19A0">
        <w:rPr>
          <w:rFonts w:ascii="Times New Roman" w:eastAsia="Times New Roman" w:hAnsi="Times New Roman" w:cs="Times New Roman"/>
          <w:kern w:val="0"/>
          <w14:ligatures w14:val="none"/>
        </w:rPr>
        <w:t xml:space="preserve">Saygıdeğer ve kıymetli Mamuşa </w:t>
      </w:r>
      <w:r>
        <w:rPr>
          <w:rFonts w:ascii="Times New Roman" w:eastAsia="Times New Roman" w:hAnsi="Times New Roman" w:cs="Times New Roman"/>
          <w:kern w:val="0"/>
          <w14:ligatures w14:val="none"/>
        </w:rPr>
        <w:t>Belediye Meclisi üyeleri,</w:t>
      </w:r>
      <w:r>
        <w:rPr>
          <w:rFonts w:ascii="Times New Roman" w:eastAsia="Times New Roman" w:hAnsi="Times New Roman" w:cs="Times New Roman"/>
          <w:kern w:val="0"/>
          <w14:ligatures w14:val="none"/>
        </w:rPr>
        <w:br/>
        <w:t>Nisan–Aralık 2025</w:t>
      </w:r>
      <w:r w:rsidRPr="003E19A0">
        <w:rPr>
          <w:rFonts w:ascii="Times New Roman" w:eastAsia="Times New Roman" w:hAnsi="Times New Roman" w:cs="Times New Roman"/>
          <w:kern w:val="0"/>
          <w14:ligatures w14:val="none"/>
        </w:rPr>
        <w:t xml:space="preserve"> dönemine ait faaliyetlerimizi, çalışmalarımızı, uğraşlarımızı, elde ettiğimiz başarıları ve karşılaştığımız zorlukları özenle özetleyen yıllık raporu sizlere sunmaktan memnuniyet duyuyoruz. Bu belge, değerli vatandaşlarımıza açık, net ve kapsamlı bir bakış sağlamak amacıyla büyük bir titizlikle hazırlanmıştır. Amacımız, toplumumuz için yürüttüğümüz çalışmaları ve ortak çabalarımızı halkımızla şeffaf şekilde paylaşmaktır.</w:t>
      </w:r>
    </w:p>
    <w:p w:rsidR="003E19A0" w:rsidRPr="003E19A0" w:rsidP="00213C38" w14:paraId="243F9E01" w14:textId="77777777">
      <w:pPr>
        <w:spacing w:before="100" w:beforeAutospacing="1" w:after="100" w:afterAutospacing="1" w:line="240" w:lineRule="auto"/>
        <w:jc w:val="both"/>
        <w:rPr>
          <w:rFonts w:ascii="Times New Roman" w:eastAsia="Times New Roman" w:hAnsi="Times New Roman" w:cs="Times New Roman"/>
          <w:kern w:val="0"/>
          <w14:ligatures w14:val="none"/>
        </w:rPr>
      </w:pPr>
      <w:r w:rsidRPr="003E19A0">
        <w:rPr>
          <w:rFonts w:ascii="Times New Roman" w:eastAsia="Times New Roman" w:hAnsi="Times New Roman" w:cs="Times New Roman"/>
          <w:kern w:val="0"/>
          <w14:ligatures w14:val="none"/>
        </w:rPr>
        <w:t>Raporumuzun temel hedefi, kıymetli vatandaşlarımızla güçlü ve açık bir iletişim ilişkisi kurmaktır. Bu vesileyle, şeffaflık ve hesap verebilirlik düzeyimizi artırmayı, halkımızın faaliyetlerimiz ve karar alma süreçlerimiz hakkında net bir perspektife sahip olmasını sağlamayı amaçlıyoruz.</w:t>
      </w:r>
    </w:p>
    <w:p w:rsidR="003E19A0" w:rsidRPr="003E19A0" w:rsidP="00213C38" w14:paraId="379D4D41" w14:textId="77777777">
      <w:pPr>
        <w:spacing w:before="100" w:beforeAutospacing="1" w:after="100" w:afterAutospacing="1" w:line="240" w:lineRule="auto"/>
        <w:jc w:val="both"/>
        <w:rPr>
          <w:rFonts w:ascii="Times New Roman" w:eastAsia="Times New Roman" w:hAnsi="Times New Roman" w:cs="Times New Roman"/>
          <w:kern w:val="0"/>
          <w14:ligatures w14:val="none"/>
        </w:rPr>
      </w:pPr>
      <w:r w:rsidRPr="003E19A0">
        <w:rPr>
          <w:rFonts w:ascii="Times New Roman" w:eastAsia="Times New Roman" w:hAnsi="Times New Roman" w:cs="Times New Roman"/>
          <w:kern w:val="0"/>
          <w14:ligatures w14:val="none"/>
        </w:rPr>
        <w:t>Yasal ve ahlaki sorumluluklarımızı yerine getirme yolunda attığımız adımları dikkat ve hassasiyetle belgeledik; çalışmalarımızı vatandaşlarımızın yaşam kalitesini yükseltmeye odaklayarak yürüttük. Toplumun ihtiyaçlarına gösterdiğimiz özen ve sorunların çözümüne yönelik kararlı yaklaşımımız, faaliyetlerimizin merkezinde yer almaktadır.</w:t>
      </w:r>
    </w:p>
    <w:p w:rsidR="003E19A0" w:rsidP="00213C38" w14:paraId="28A975A1" w14:textId="77777777">
      <w:pPr>
        <w:spacing w:before="100" w:beforeAutospacing="1" w:after="100" w:afterAutospacing="1" w:line="240" w:lineRule="auto"/>
        <w:jc w:val="both"/>
        <w:rPr>
          <w:rFonts w:ascii="Times New Roman" w:eastAsia="Times New Roman" w:hAnsi="Times New Roman" w:cs="Times New Roman"/>
          <w:kern w:val="0"/>
          <w14:ligatures w14:val="none"/>
        </w:rPr>
      </w:pPr>
      <w:r w:rsidRPr="003E19A0">
        <w:rPr>
          <w:rFonts w:ascii="Times New Roman" w:eastAsia="Times New Roman" w:hAnsi="Times New Roman" w:cs="Times New Roman"/>
          <w:kern w:val="0"/>
          <w14:ligatures w14:val="none"/>
        </w:rPr>
        <w:t>Bu raporu, topluma duyduğumuz sorumluluğun bir göstergesi ve genel yaşam kalitesinin artırılmasına yönelik bağlılığımızın değerli bir yansıması olarak değerlendirmenizi temenni ederiz.</w:t>
      </w:r>
      <w:r w:rsidRPr="003E19A0">
        <w:rPr>
          <w:rFonts w:ascii="Times New Roman" w:eastAsia="Times New Roman" w:hAnsi="Times New Roman" w:cs="Times New Roman"/>
          <w:kern w:val="0"/>
          <w14:ligatures w14:val="none"/>
        </w:rPr>
        <w:br/>
        <w:t>Değerli ilginiz ve sürekli iş birliğiniz için teşekkür ederiz</w:t>
      </w:r>
    </w:p>
    <w:p w:rsidR="003E19A0" w:rsidP="003E19A0" w14:paraId="201321B5" w14:textId="77777777">
      <w:pPr>
        <w:spacing w:before="100" w:beforeAutospacing="1" w:after="100" w:afterAutospacing="1" w:line="240" w:lineRule="auto"/>
        <w:rPr>
          <w:rFonts w:ascii="Times New Roman" w:eastAsia="Times New Roman" w:hAnsi="Times New Roman" w:cs="Times New Roman"/>
          <w:kern w:val="0"/>
          <w14:ligatures w14:val="none"/>
        </w:rPr>
      </w:pPr>
    </w:p>
    <w:p w:rsidR="003E19A0" w:rsidP="003E19A0" w14:paraId="53F5A2EB" w14:textId="77777777">
      <w:pPr>
        <w:spacing w:before="100" w:beforeAutospacing="1" w:after="100" w:afterAutospacing="1" w:line="240" w:lineRule="auto"/>
        <w:rPr>
          <w:rFonts w:ascii="Times New Roman" w:eastAsia="Times New Roman" w:hAnsi="Times New Roman" w:cs="Times New Roman"/>
          <w:kern w:val="0"/>
          <w14:ligatures w14:val="none"/>
        </w:rPr>
      </w:pPr>
    </w:p>
    <w:p w:rsidR="003E19A0" w:rsidP="00980186" w14:paraId="4067A9B6" w14:textId="77777777">
      <w:pPr>
        <w:spacing w:before="100" w:beforeAutospacing="1" w:after="100" w:afterAutospacing="1" w:line="240" w:lineRule="auto"/>
        <w:rPr>
          <w:rFonts w:ascii="Times New Roman" w:eastAsia="Times New Roman" w:hAnsi="Times New Roman" w:cs="Times New Roman"/>
          <w:kern w:val="0"/>
          <w14:ligatures w14:val="none"/>
        </w:rPr>
      </w:pPr>
    </w:p>
    <w:p w:rsidR="003E19A0" w:rsidP="003E19A0" w14:paraId="1E81916D" w14:textId="77777777">
      <w:pPr>
        <w:spacing w:before="100" w:beforeAutospacing="1" w:after="100" w:afterAutospacing="1" w:line="240" w:lineRule="auto"/>
        <w:rPr>
          <w:rFonts w:ascii="Times New Roman" w:eastAsia="Times New Roman" w:hAnsi="Times New Roman" w:cs="Times New Roman"/>
          <w:kern w:val="0"/>
          <w14:ligatures w14:val="none"/>
        </w:rPr>
      </w:pPr>
    </w:p>
    <w:p w:rsidR="003E19A0" w:rsidP="003E19A0" w14:paraId="126B7E07" w14:textId="77777777">
      <w:pPr>
        <w:spacing w:before="100" w:beforeAutospacing="1" w:after="100" w:afterAutospacing="1" w:line="240" w:lineRule="auto"/>
        <w:rPr>
          <w:rFonts w:ascii="Times New Roman" w:eastAsia="Times New Roman" w:hAnsi="Times New Roman" w:cs="Times New Roman"/>
          <w:kern w:val="0"/>
          <w14:ligatures w14:val="none"/>
        </w:rPr>
      </w:pPr>
    </w:p>
    <w:p w:rsidR="003E19A0" w:rsidP="003E19A0" w14:paraId="51B2948D" w14:textId="77777777">
      <w:pPr>
        <w:spacing w:before="100" w:beforeAutospacing="1" w:after="100" w:afterAutospacing="1" w:line="240" w:lineRule="auto"/>
        <w:rPr>
          <w:rFonts w:ascii="Times New Roman" w:eastAsia="Times New Roman" w:hAnsi="Times New Roman" w:cs="Times New Roman"/>
          <w:kern w:val="0"/>
          <w14:ligatures w14:val="none"/>
        </w:rPr>
      </w:pPr>
    </w:p>
    <w:p w:rsidR="003E19A0" w:rsidP="003E19A0" w14:paraId="6C00C504" w14:textId="77777777">
      <w:pPr>
        <w:spacing w:before="100" w:beforeAutospacing="1" w:after="100" w:afterAutospacing="1" w:line="240" w:lineRule="auto"/>
        <w:rPr>
          <w:rFonts w:ascii="Times New Roman" w:eastAsia="Times New Roman" w:hAnsi="Times New Roman" w:cs="Times New Roman"/>
          <w:kern w:val="0"/>
          <w14:ligatures w14:val="none"/>
        </w:rPr>
      </w:pPr>
    </w:p>
    <w:p w:rsidR="008C36C0" w:rsidP="003E19A0" w14:paraId="71ADE1F3" w14:textId="77777777">
      <w:pPr>
        <w:spacing w:before="100" w:beforeAutospacing="1" w:after="100" w:afterAutospacing="1" w:line="240" w:lineRule="auto"/>
        <w:rPr>
          <w:rFonts w:ascii="Times New Roman" w:eastAsia="Times New Roman" w:hAnsi="Times New Roman" w:cs="Times New Roman"/>
          <w:kern w:val="0"/>
          <w14:ligatures w14:val="none"/>
        </w:rPr>
      </w:pPr>
    </w:p>
    <w:p w:rsidR="008C36C0" w:rsidP="003E19A0" w14:paraId="5251A158" w14:textId="77777777">
      <w:pPr>
        <w:spacing w:before="100" w:beforeAutospacing="1" w:after="100" w:afterAutospacing="1" w:line="240" w:lineRule="auto"/>
        <w:rPr>
          <w:rFonts w:ascii="Times New Roman" w:eastAsia="Times New Roman" w:hAnsi="Times New Roman" w:cs="Times New Roman"/>
          <w:kern w:val="0"/>
          <w14:ligatures w14:val="none"/>
        </w:rPr>
      </w:pPr>
    </w:p>
    <w:p w:rsidR="003E19A0" w:rsidP="003E19A0" w14:paraId="3B4EA235" w14:textId="77777777">
      <w:pPr>
        <w:spacing w:before="100" w:beforeAutospacing="1" w:after="100" w:afterAutospacing="1" w:line="240" w:lineRule="auto"/>
        <w:rPr>
          <w:rFonts w:ascii="Times New Roman" w:eastAsia="Times New Roman" w:hAnsi="Times New Roman" w:cs="Times New Roman"/>
          <w:kern w:val="0"/>
          <w14:ligatures w14:val="none"/>
        </w:rPr>
      </w:pPr>
    </w:p>
    <w:p w:rsidR="003E19A0" w:rsidRPr="003E19A0" w:rsidP="003E19A0" w14:paraId="6DFA9DCE" w14:textId="000523BF">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E19A0">
        <w:rPr>
          <w:rFonts w:ascii="Times New Roman" w:eastAsia="Times New Roman" w:hAnsi="Times New Roman" w:cs="Times New Roman"/>
          <w:b/>
          <w:bCs/>
          <w:kern w:val="0"/>
          <w:sz w:val="36"/>
          <w:szCs w:val="36"/>
          <w14:ligatures w14:val="none"/>
        </w:rPr>
        <w:t xml:space="preserve"> Belediye Meclisinin Faaliyetleri</w:t>
      </w:r>
    </w:p>
    <w:p w:rsidR="003E19A0" w:rsidRPr="003E19A0" w:rsidP="003E19A0" w14:paraId="4284D2C2" w14:textId="77777777">
      <w:pPr>
        <w:spacing w:before="100" w:beforeAutospacing="1" w:after="100" w:afterAutospacing="1" w:line="240" w:lineRule="auto"/>
        <w:rPr>
          <w:rFonts w:ascii="Times New Roman" w:eastAsia="Times New Roman" w:hAnsi="Times New Roman" w:cs="Times New Roman"/>
          <w:kern w:val="0"/>
          <w14:ligatures w14:val="none"/>
        </w:rPr>
      </w:pPr>
      <w:r w:rsidRPr="003E19A0">
        <w:rPr>
          <w:rFonts w:ascii="Times New Roman" w:eastAsia="Times New Roman" w:hAnsi="Times New Roman" w:cs="Times New Roman"/>
          <w:kern w:val="0"/>
          <w14:ligatures w14:val="none"/>
        </w:rPr>
        <w:t>Bu bölümde Belediye Meclisinin faaliyetleri, yetkileri, sorumlulukları ve yapısı ele alınmaktadır.</w:t>
      </w:r>
    </w:p>
    <w:p w:rsidR="003E19A0" w:rsidRPr="003E19A0" w:rsidP="003E19A0" w14:paraId="7C963E1B" w14:textId="777777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E19A0">
        <w:rPr>
          <w:rFonts w:ascii="Times New Roman" w:eastAsia="Times New Roman" w:hAnsi="Times New Roman" w:cs="Times New Roman"/>
          <w:b/>
          <w:bCs/>
          <w:kern w:val="0"/>
          <w:sz w:val="27"/>
          <w:szCs w:val="27"/>
          <w14:ligatures w14:val="none"/>
        </w:rPr>
        <w:t>2.1. Belediye Meclisinin Yetki ve Sorumlulukları</w:t>
      </w:r>
    </w:p>
    <w:p w:rsidR="003E19A0" w:rsidRPr="003E19A0" w:rsidP="00213C38" w14:paraId="2AD985A6" w14:textId="77777777">
      <w:pPr>
        <w:spacing w:before="100" w:beforeAutospacing="1" w:after="100" w:afterAutospacing="1" w:line="240" w:lineRule="auto"/>
        <w:jc w:val="both"/>
        <w:rPr>
          <w:rFonts w:ascii="Times New Roman" w:eastAsia="Times New Roman" w:hAnsi="Times New Roman" w:cs="Times New Roman"/>
          <w:kern w:val="0"/>
          <w14:ligatures w14:val="none"/>
        </w:rPr>
      </w:pPr>
      <w:r w:rsidRPr="003E19A0">
        <w:rPr>
          <w:rFonts w:ascii="Times New Roman" w:eastAsia="Times New Roman" w:hAnsi="Times New Roman" w:cs="Times New Roman"/>
          <w:kern w:val="0"/>
          <w14:ligatures w14:val="none"/>
        </w:rPr>
        <w:t>Belediye Meclisi, vatandaşlar tarafından doğrudan seçilen ve Yerel Yönetim Yasası, Belediye Statüsü ve diğer alt düzenlemeler temelinde faaliyet gösteren belediyenin en yüksek organıdır. Belediye Meclisi aşağıdaki konularda münhasır yetki ve sorumluluğa sahiptir:</w:t>
      </w:r>
    </w:p>
    <w:p w:rsidR="003E19A0" w:rsidP="003E19A0" w14:paraId="75E9043F" w14:textId="77777777">
      <w:pPr>
        <w:spacing w:before="100" w:beforeAutospacing="1" w:after="100" w:afterAutospacing="1" w:line="240" w:lineRule="auto"/>
        <w:rPr>
          <w:rFonts w:ascii="Times New Roman" w:eastAsia="Times New Roman" w:hAnsi="Times New Roman" w:cs="Times New Roman"/>
          <w:kern w:val="0"/>
          <w14:ligatures w14:val="none"/>
        </w:rPr>
      </w:pPr>
      <w:r w:rsidRPr="003E19A0">
        <w:rPr>
          <w:rFonts w:ascii="Times New Roman" w:eastAsia="Times New Roman" w:hAnsi="Times New Roman" w:cs="Times New Roman"/>
          <w:kern w:val="0"/>
          <w14:ligatures w14:val="none"/>
        </w:rPr>
        <w:t>• Statü, İç Tüzük ve belediye yönetmeliklerinin kabulü, değiştirilmesi ve yürürlükten kaldırılması</w:t>
      </w:r>
      <w:r w:rsidRPr="003E19A0">
        <w:rPr>
          <w:rFonts w:ascii="Times New Roman" w:eastAsia="Times New Roman" w:hAnsi="Times New Roman" w:cs="Times New Roman"/>
          <w:kern w:val="0"/>
          <w14:ligatures w14:val="none"/>
        </w:rPr>
        <w:br/>
        <w:t>• Bütçenin ve yatırım planlarının onaylanması</w:t>
      </w:r>
      <w:r w:rsidRPr="003E19A0">
        <w:rPr>
          <w:rFonts w:ascii="Times New Roman" w:eastAsia="Times New Roman" w:hAnsi="Times New Roman" w:cs="Times New Roman"/>
          <w:kern w:val="0"/>
          <w14:ligatures w14:val="none"/>
        </w:rPr>
        <w:br/>
        <w:t>• Statü veya İç Tüzükte Meclise ayrılmış diğer mali konuların onaylanması</w:t>
      </w:r>
      <w:r w:rsidRPr="003E19A0">
        <w:rPr>
          <w:rFonts w:ascii="Times New Roman" w:eastAsia="Times New Roman" w:hAnsi="Times New Roman" w:cs="Times New Roman"/>
          <w:kern w:val="0"/>
          <w14:ligatures w14:val="none"/>
        </w:rPr>
        <w:br/>
        <w:t>• Yıllık çalışma planı ve yıllık raporun kabulü</w:t>
      </w:r>
      <w:r w:rsidRPr="003E19A0">
        <w:rPr>
          <w:rFonts w:ascii="Times New Roman" w:eastAsia="Times New Roman" w:hAnsi="Times New Roman" w:cs="Times New Roman"/>
          <w:kern w:val="0"/>
          <w14:ligatures w14:val="none"/>
        </w:rPr>
        <w:br/>
        <w:t>• Yasayla öngörülen komisyonların kurulması</w:t>
      </w:r>
      <w:r w:rsidRPr="003E19A0">
        <w:rPr>
          <w:rFonts w:ascii="Times New Roman" w:eastAsia="Times New Roman" w:hAnsi="Times New Roman" w:cs="Times New Roman"/>
          <w:kern w:val="0"/>
          <w14:ligatures w14:val="none"/>
        </w:rPr>
        <w:br/>
        <w:t>• Ücret ve harç seviyelerinin belirlenmesi</w:t>
      </w:r>
      <w:r w:rsidRPr="003E19A0">
        <w:rPr>
          <w:rFonts w:ascii="Times New Roman" w:eastAsia="Times New Roman" w:hAnsi="Times New Roman" w:cs="Times New Roman"/>
          <w:kern w:val="0"/>
          <w14:ligatures w14:val="none"/>
        </w:rPr>
        <w:br/>
        <w:t>• Belediye sembollerinin, nişanlarının ve onur unvanlarının oluşturulması ve kullanılması</w:t>
      </w:r>
      <w:r w:rsidRPr="003E19A0">
        <w:rPr>
          <w:rFonts w:ascii="Times New Roman" w:eastAsia="Times New Roman" w:hAnsi="Times New Roman" w:cs="Times New Roman"/>
          <w:kern w:val="0"/>
          <w14:ligatures w14:val="none"/>
        </w:rPr>
        <w:br/>
        <w:t>• Sokak, cadde ve diğer kamusal alan adlarının verilmesi ve yeniden adlandırılması</w:t>
      </w:r>
      <w:r w:rsidRPr="003E19A0">
        <w:rPr>
          <w:rFonts w:ascii="Times New Roman" w:eastAsia="Times New Roman" w:hAnsi="Times New Roman" w:cs="Times New Roman"/>
          <w:kern w:val="0"/>
          <w14:ligatures w14:val="none"/>
        </w:rPr>
        <w:br/>
        <w:t>• Belediyeler arası ve belediye içi anlaşmaların yapılması</w:t>
      </w:r>
      <w:r w:rsidRPr="003E19A0">
        <w:rPr>
          <w:rFonts w:ascii="Times New Roman" w:eastAsia="Times New Roman" w:hAnsi="Times New Roman" w:cs="Times New Roman"/>
          <w:kern w:val="0"/>
          <w14:ligatures w14:val="none"/>
        </w:rPr>
        <w:br/>
        <w:t>• Kosova Cumhuriyeti belediyelerini temsil eden birliklere katılım kararlarının alınması</w:t>
      </w:r>
      <w:r w:rsidRPr="003E19A0">
        <w:rPr>
          <w:rFonts w:ascii="Times New Roman" w:eastAsia="Times New Roman" w:hAnsi="Times New Roman" w:cs="Times New Roman"/>
          <w:kern w:val="0"/>
          <w14:ligatures w14:val="none"/>
        </w:rPr>
        <w:br/>
        <w:t>• Yasalarla öngörülen diğer görevlerin yerine getirilmesi</w:t>
      </w:r>
    </w:p>
    <w:p w:rsidR="003E19A0" w:rsidRPr="003E19A0" w:rsidP="003E19A0" w14:paraId="07CBEE7F" w14:textId="77777777">
      <w:pPr>
        <w:spacing w:before="100" w:beforeAutospacing="1" w:after="100" w:afterAutospacing="1" w:line="240" w:lineRule="auto"/>
        <w:rPr>
          <w:rFonts w:ascii="Times New Roman" w:eastAsia="Times New Roman" w:hAnsi="Times New Roman" w:cs="Times New Roman"/>
          <w:kern w:val="0"/>
          <w14:ligatures w14:val="none"/>
        </w:rPr>
      </w:pPr>
    </w:p>
    <w:p w:rsidR="003E19A0" w:rsidRPr="003E19A0" w:rsidP="00213C38" w14:paraId="0754E804" w14:textId="77777777">
      <w:pPr>
        <w:spacing w:before="100" w:beforeAutospacing="1" w:after="100" w:afterAutospacing="1" w:line="240" w:lineRule="auto"/>
        <w:jc w:val="both"/>
        <w:rPr>
          <w:rFonts w:ascii="Times New Roman" w:eastAsia="Times New Roman" w:hAnsi="Times New Roman" w:cs="Times New Roman"/>
          <w:kern w:val="0"/>
          <w14:ligatures w14:val="none"/>
        </w:rPr>
      </w:pPr>
      <w:r w:rsidRPr="003E19A0">
        <w:rPr>
          <w:rFonts w:ascii="Times New Roman" w:eastAsia="Times New Roman" w:hAnsi="Times New Roman" w:cs="Times New Roman"/>
          <w:kern w:val="0"/>
          <w14:ligatures w14:val="none"/>
        </w:rPr>
        <w:t>Belirli konularda karar alma yetkisi, gerekli durumlarda Belediye Meclisinin daimi komitelerine veya Belediye Başkanına devredilebilir. Belediye Meclisi, yürürlükteki yasa ve alt düzenlemelere uygun olarak görev ve yetkilerini kamuya karşı mümkün olan en yüksek şeffaflıkla yerine getirmekle yükümlüdür</w:t>
      </w:r>
    </w:p>
    <w:p w:rsidR="003E19A0" w:rsidP="003E19A0" w14:paraId="05846AF8" w14:textId="77777777">
      <w:pPr>
        <w:spacing w:before="100" w:beforeAutospacing="1" w:after="100" w:afterAutospacing="1" w:line="240" w:lineRule="auto"/>
        <w:rPr>
          <w:rFonts w:ascii="Times New Roman" w:eastAsia="Times New Roman" w:hAnsi="Times New Roman" w:cs="Times New Roman"/>
          <w:kern w:val="0"/>
          <w14:ligatures w14:val="none"/>
        </w:rPr>
      </w:pPr>
    </w:p>
    <w:p w:rsidR="00707B49" w:rsidRPr="00707B49" w:rsidP="00707B49" w14:paraId="6C9F1EFB" w14:textId="777777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07B49">
        <w:rPr>
          <w:rFonts w:ascii="Times New Roman" w:eastAsia="Times New Roman" w:hAnsi="Times New Roman" w:cs="Times New Roman"/>
          <w:b/>
          <w:bCs/>
          <w:kern w:val="0"/>
          <w:sz w:val="27"/>
          <w:szCs w:val="27"/>
          <w14:ligatures w14:val="none"/>
        </w:rPr>
        <w:t>2.2. Mamuşa Belediyesi Meclisinin Yapısı</w:t>
      </w:r>
    </w:p>
    <w:p w:rsidR="00707B49" w:rsidRPr="00707B49" w:rsidP="00213C38" w14:paraId="2F74681D" w14:textId="0E0721C2">
      <w:pPr>
        <w:spacing w:before="100" w:beforeAutospacing="1" w:after="100" w:afterAutospacing="1" w:line="240" w:lineRule="auto"/>
        <w:rPr>
          <w:rFonts w:ascii="Times New Roman" w:eastAsia="Times New Roman" w:hAnsi="Times New Roman" w:cs="Times New Roman"/>
          <w:kern w:val="0"/>
          <w14:ligatures w14:val="none"/>
        </w:rPr>
      </w:pPr>
      <w:r w:rsidRPr="00707B49">
        <w:rPr>
          <w:rFonts w:ascii="Times New Roman" w:eastAsia="Times New Roman" w:hAnsi="Times New Roman" w:cs="Times New Roman"/>
          <w:kern w:val="0"/>
          <w14:ligatures w14:val="none"/>
        </w:rPr>
        <w:t>Belediyesi Meclisinin mevcut yasama dönemi, Ekim 2024 tarihinde yapılan yerel seçimler sonucunda belirlenmiştir.</w:t>
      </w:r>
      <w:r w:rsidRPr="00707B49">
        <w:rPr>
          <w:rFonts w:ascii="Times New Roman" w:eastAsia="Times New Roman" w:hAnsi="Times New Roman" w:cs="Times New Roman"/>
          <w:kern w:val="0"/>
          <w14:ligatures w14:val="none"/>
        </w:rPr>
        <w:br/>
        <w:t xml:space="preserve">Belediye, yüzölçümü ve nüfus bakımından oldukça küçük bir yerleşim birimi olup, 2024 nüfus sayımına göre yaklaşık </w:t>
      </w:r>
      <w:r w:rsidRPr="00707B49">
        <w:rPr>
          <w:rFonts w:ascii="Times New Roman" w:eastAsia="Times New Roman" w:hAnsi="Times New Roman" w:cs="Times New Roman"/>
          <w:b/>
          <w:bCs/>
          <w:kern w:val="0"/>
          <w14:ligatures w14:val="none"/>
        </w:rPr>
        <w:t>5.600</w:t>
      </w:r>
      <w:r w:rsidRPr="00707B49">
        <w:rPr>
          <w:rFonts w:ascii="Times New Roman" w:eastAsia="Times New Roman" w:hAnsi="Times New Roman" w:cs="Times New Roman"/>
          <w:kern w:val="0"/>
          <w14:ligatures w14:val="none"/>
        </w:rPr>
        <w:t xml:space="preserve"> </w:t>
      </w:r>
      <w:r w:rsidRPr="00707B49">
        <w:rPr>
          <w:rFonts w:ascii="Times New Roman" w:eastAsia="Times New Roman" w:hAnsi="Times New Roman" w:cs="Times New Roman"/>
          <w:kern w:val="0"/>
          <w14:ligatures w14:val="none"/>
        </w:rPr>
        <w:t>kişi</w:t>
      </w:r>
      <w:r w:rsidRPr="00707B49">
        <w:rPr>
          <w:rFonts w:ascii="Times New Roman" w:eastAsia="Times New Roman" w:hAnsi="Times New Roman" w:cs="Times New Roman"/>
          <w:kern w:val="0"/>
          <w14:ligatures w14:val="none"/>
        </w:rPr>
        <w:t xml:space="preserve"> yaşamaktadır.</w:t>
      </w:r>
    </w:p>
    <w:p w:rsidR="00707B49" w:rsidRPr="00707B49" w:rsidP="00213C38" w14:paraId="1FCAEDCA" w14:textId="77777777">
      <w:pPr>
        <w:spacing w:before="100" w:beforeAutospacing="1" w:after="100" w:afterAutospacing="1" w:line="240" w:lineRule="auto"/>
        <w:rPr>
          <w:rFonts w:ascii="Times New Roman" w:eastAsia="Times New Roman" w:hAnsi="Times New Roman" w:cs="Times New Roman"/>
          <w:kern w:val="0"/>
          <w14:ligatures w14:val="none"/>
        </w:rPr>
      </w:pPr>
      <w:r w:rsidRPr="00707B49">
        <w:rPr>
          <w:rFonts w:ascii="Times New Roman" w:eastAsia="Times New Roman" w:hAnsi="Times New Roman" w:cs="Times New Roman"/>
          <w:kern w:val="0"/>
          <w14:ligatures w14:val="none"/>
        </w:rPr>
        <w:t xml:space="preserve">Belediye Meclisi </w:t>
      </w:r>
      <w:r w:rsidRPr="00707B49">
        <w:rPr>
          <w:rFonts w:ascii="Times New Roman" w:eastAsia="Times New Roman" w:hAnsi="Times New Roman" w:cs="Times New Roman"/>
          <w:b/>
          <w:bCs/>
          <w:kern w:val="0"/>
          <w14:ligatures w14:val="none"/>
        </w:rPr>
        <w:t>15 üyeden</w:t>
      </w:r>
      <w:r w:rsidRPr="00707B49">
        <w:rPr>
          <w:rFonts w:ascii="Times New Roman" w:eastAsia="Times New Roman" w:hAnsi="Times New Roman" w:cs="Times New Roman"/>
          <w:kern w:val="0"/>
          <w14:ligatures w14:val="none"/>
        </w:rPr>
        <w:t xml:space="preserve"> oluşmakta olup; Türk, Arnavut ve Roman toplulukları başta olmak üzere farklı toplulukların temsilcilerini içermektedir.</w:t>
      </w:r>
    </w:p>
    <w:p w:rsidR="003E19A0" w:rsidRPr="003E19A0" w:rsidP="00213C38" w14:paraId="7D032445" w14:textId="7777777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v:rect id="_x0000_i1025" style="width:0;height:1.5pt" o:hrstd="t" o:hr="t" fillcolor="#a0a0a0" stroked="f"/>
        </w:pict>
      </w:r>
    </w:p>
    <w:p w:rsidR="003E19A0" w:rsidRPr="003E19A0" w:rsidP="003E19A0" w14:paraId="7C9374DB" w14:textId="7777777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3E19A0">
        <w:rPr>
          <w:rFonts w:ascii="Times New Roman" w:eastAsia="Times New Roman" w:hAnsi="Times New Roman" w:cs="Times New Roman"/>
          <w:b/>
          <w:bCs/>
          <w:kern w:val="0"/>
          <w:sz w:val="36"/>
          <w:szCs w:val="36"/>
          <w14:ligatures w14:val="none"/>
        </w:rPr>
        <w:t>3. Mamuşa Belediye Meclisinin Faaliyetlerinin Özeti</w:t>
      </w:r>
    </w:p>
    <w:p w:rsidR="003E19A0" w:rsidP="003E19A0" w14:paraId="6D843268" w14:textId="1F116225">
      <w:pPr>
        <w:spacing w:before="100" w:beforeAutospacing="1" w:after="100" w:afterAutospacing="1" w:line="240" w:lineRule="auto"/>
        <w:rPr>
          <w:rFonts w:ascii="Times New Roman" w:eastAsia="Times New Roman" w:hAnsi="Times New Roman" w:cs="Times New Roman"/>
          <w:kern w:val="0"/>
          <w14:ligatures w14:val="none"/>
        </w:rPr>
      </w:pPr>
      <w:r w:rsidRPr="003E19A0">
        <w:rPr>
          <w:rFonts w:ascii="Times New Roman" w:eastAsia="Times New Roman" w:hAnsi="Times New Roman" w:cs="Times New Roman"/>
          <w:kern w:val="0"/>
          <w14:ligatures w14:val="none"/>
        </w:rPr>
        <w:t>Bu bölümd</w:t>
      </w:r>
      <w:r w:rsidR="00213C38">
        <w:rPr>
          <w:rFonts w:ascii="Times New Roman" w:eastAsia="Times New Roman" w:hAnsi="Times New Roman" w:cs="Times New Roman"/>
          <w:kern w:val="0"/>
          <w14:ligatures w14:val="none"/>
        </w:rPr>
        <w:t>e, Mamuşa Belediye Meclisi 2025</w:t>
      </w:r>
      <w:r w:rsidRPr="003E19A0">
        <w:rPr>
          <w:rFonts w:ascii="Times New Roman" w:eastAsia="Times New Roman" w:hAnsi="Times New Roman" w:cs="Times New Roman"/>
          <w:kern w:val="0"/>
          <w14:ligatures w14:val="none"/>
        </w:rPr>
        <w:t xml:space="preserve"> yılına ilişkin istatistiksel veriler sunulacaktır; örneğin: toplantı sayısı, Mecliste görüşülen gündem maddelerinin sayısı, </w:t>
      </w:r>
      <w:r w:rsidRPr="003E19A0">
        <w:rPr>
          <w:rFonts w:ascii="Times New Roman" w:eastAsia="Times New Roman" w:hAnsi="Times New Roman" w:cs="Times New Roman"/>
          <w:kern w:val="0"/>
          <w14:ligatures w14:val="none"/>
        </w:rPr>
        <w:t>kabul</w:t>
      </w:r>
      <w:r w:rsidRPr="003E19A0">
        <w:rPr>
          <w:rFonts w:ascii="Times New Roman" w:eastAsia="Times New Roman" w:hAnsi="Times New Roman" w:cs="Times New Roman"/>
          <w:kern w:val="0"/>
          <w14:ligatures w14:val="none"/>
        </w:rPr>
        <w:t xml:space="preserve"> edilen karar sayısı, bilgi raporları ve diğer ilgili veriler.</w:t>
      </w:r>
    </w:p>
    <w:p w:rsidR="00C84677" w:rsidP="003E19A0" w14:paraId="1CCFEF2A" w14:textId="77777777">
      <w:pPr>
        <w:spacing w:before="100" w:beforeAutospacing="1" w:after="100" w:afterAutospacing="1" w:line="240" w:lineRule="auto"/>
        <w:rPr>
          <w:rFonts w:ascii="Times New Roman" w:eastAsia="Times New Roman" w:hAnsi="Times New Roman" w:cs="Times New Roman"/>
          <w:kern w:val="0"/>
          <w14:ligatures w14:val="none"/>
        </w:rPr>
      </w:pPr>
    </w:p>
    <w:p w:rsidR="00C84677" w:rsidP="003E19A0" w14:paraId="396A0916" w14:textId="77777777">
      <w:pPr>
        <w:spacing w:before="100" w:beforeAutospacing="1" w:after="100" w:afterAutospacing="1" w:line="240" w:lineRule="auto"/>
        <w:rPr>
          <w:rFonts w:ascii="Times New Roman" w:eastAsia="Times New Roman" w:hAnsi="Times New Roman" w:cs="Times New Roman"/>
          <w:kern w:val="0"/>
          <w14:ligatures w14:val="none"/>
        </w:rPr>
      </w:pPr>
    </w:p>
    <w:tbl>
      <w:tblPr>
        <w:tblStyle w:val="TableGrid0"/>
        <w:tblW w:w="0" w:type="auto"/>
        <w:tblLook w:val="04A0"/>
      </w:tblPr>
      <w:tblGrid>
        <w:gridCol w:w="1870"/>
        <w:gridCol w:w="1870"/>
        <w:gridCol w:w="1870"/>
        <w:gridCol w:w="1870"/>
        <w:gridCol w:w="1870"/>
      </w:tblGrid>
      <w:tr w14:paraId="7542D969" w14:textId="77777777" w:rsidTr="00C84677">
        <w:tblPrEx>
          <w:tblW w:w="0" w:type="auto"/>
          <w:tblLook w:val="04A0"/>
        </w:tblPrEx>
        <w:tc>
          <w:tcPr>
            <w:tcW w:w="1870" w:type="dxa"/>
          </w:tcPr>
          <w:p w:rsidR="00C84677" w:rsidP="00C84677" w14:paraId="71C79393" w14:textId="77777777">
            <w:pPr>
              <w:rPr>
                <w:b/>
                <w:bCs/>
              </w:rPr>
            </w:pPr>
            <w:r>
              <w:rPr>
                <w:rStyle w:val="Strong"/>
              </w:rPr>
              <w:t>Belediyenin Adı</w:t>
            </w:r>
          </w:p>
          <w:p w:rsidR="00C84677" w:rsidP="003E19A0" w14:paraId="3FB2315E" w14:textId="77777777">
            <w:pPr>
              <w:spacing w:before="100" w:beforeAutospacing="1" w:after="100" w:afterAutospacing="1"/>
              <w:rPr>
                <w:rFonts w:ascii="Times New Roman" w:eastAsia="Times New Roman" w:hAnsi="Times New Roman" w:cs="Times New Roman"/>
                <w:kern w:val="0"/>
                <w14:ligatures w14:val="none"/>
              </w:rPr>
            </w:pPr>
          </w:p>
        </w:tc>
        <w:tc>
          <w:tcPr>
            <w:tcW w:w="1870" w:type="dxa"/>
          </w:tcPr>
          <w:p w:rsidR="00C84677" w:rsidP="003E19A0" w14:paraId="321CB007" w14:textId="43A58424">
            <w:pPr>
              <w:spacing w:before="100" w:beforeAutospacing="1" w:after="100" w:afterAutospacing="1"/>
              <w:rPr>
                <w:rFonts w:ascii="Times New Roman" w:eastAsia="Times New Roman" w:hAnsi="Times New Roman" w:cs="Times New Roman"/>
                <w:kern w:val="0"/>
                <w14:ligatures w14:val="none"/>
              </w:rPr>
            </w:pPr>
            <w:r>
              <w:t>Olağan</w:t>
            </w:r>
          </w:p>
        </w:tc>
        <w:tc>
          <w:tcPr>
            <w:tcW w:w="1870" w:type="dxa"/>
          </w:tcPr>
          <w:p w:rsidR="00C84677" w:rsidP="003E19A0" w14:paraId="1199BDF5" w14:textId="741DB15A">
            <w:pPr>
              <w:spacing w:before="100" w:beforeAutospacing="1" w:after="100" w:afterAutospacing="1"/>
              <w:rPr>
                <w:rFonts w:ascii="Times New Roman" w:eastAsia="Times New Roman" w:hAnsi="Times New Roman" w:cs="Times New Roman"/>
                <w:kern w:val="0"/>
                <w14:ligatures w14:val="none"/>
              </w:rPr>
            </w:pPr>
            <w:r>
              <w:t>Olağanüstü</w:t>
            </w:r>
          </w:p>
        </w:tc>
        <w:tc>
          <w:tcPr>
            <w:tcW w:w="1870" w:type="dxa"/>
          </w:tcPr>
          <w:p w:rsidR="00C84677" w:rsidP="003E19A0" w14:paraId="5219296F" w14:textId="1407342D">
            <w:pPr>
              <w:spacing w:before="100" w:beforeAutospacing="1" w:after="100" w:afterAutospacing="1"/>
              <w:rPr>
                <w:rFonts w:ascii="Times New Roman" w:eastAsia="Times New Roman" w:hAnsi="Times New Roman" w:cs="Times New Roman"/>
                <w:kern w:val="0"/>
                <w14:ligatures w14:val="none"/>
              </w:rPr>
            </w:pPr>
            <w:r>
              <w:t>Tören Niteliğinde</w:t>
            </w:r>
          </w:p>
        </w:tc>
        <w:tc>
          <w:tcPr>
            <w:tcW w:w="1870" w:type="dxa"/>
          </w:tcPr>
          <w:p w:rsidR="00C84677" w:rsidP="003E19A0" w14:paraId="2A576177" w14:textId="7D2C7338">
            <w:pPr>
              <w:spacing w:before="100" w:beforeAutospacing="1" w:after="100" w:afterAutospacing="1"/>
              <w:rPr>
                <w:rFonts w:ascii="Times New Roman" w:eastAsia="Times New Roman" w:hAnsi="Times New Roman" w:cs="Times New Roman"/>
                <w:kern w:val="0"/>
                <w14:ligatures w14:val="none"/>
              </w:rPr>
            </w:pPr>
            <w:r>
              <w:t>Acil</w:t>
            </w:r>
          </w:p>
        </w:tc>
      </w:tr>
      <w:tr w14:paraId="4BF6A6EA" w14:textId="77777777" w:rsidTr="00C84677">
        <w:tblPrEx>
          <w:tblW w:w="0" w:type="auto"/>
          <w:tblLook w:val="04A0"/>
        </w:tblPrEx>
        <w:tc>
          <w:tcPr>
            <w:tcW w:w="1870" w:type="dxa"/>
          </w:tcPr>
          <w:p w:rsidR="00C84677" w:rsidP="003E19A0" w14:paraId="209B806A" w14:textId="4423C828">
            <w:pPr>
              <w:spacing w:before="100" w:beforeAutospacing="1" w:after="100" w:afterAutospacing="1"/>
              <w:rPr>
                <w:rFonts w:ascii="Times New Roman" w:eastAsia="Times New Roman" w:hAnsi="Times New Roman" w:cs="Times New Roman"/>
                <w:kern w:val="0"/>
                <w14:ligatures w14:val="none"/>
              </w:rPr>
            </w:pPr>
            <w:r>
              <w:t>MAMUŞA BELEDİYESİ</w:t>
            </w:r>
          </w:p>
        </w:tc>
        <w:tc>
          <w:tcPr>
            <w:tcW w:w="1870" w:type="dxa"/>
          </w:tcPr>
          <w:p w:rsidR="00C84677" w:rsidP="003E19A0" w14:paraId="089A324F" w14:textId="56909477">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w:t>
            </w:r>
          </w:p>
        </w:tc>
        <w:tc>
          <w:tcPr>
            <w:tcW w:w="1870" w:type="dxa"/>
          </w:tcPr>
          <w:p w:rsidR="00C84677" w:rsidP="003E19A0" w14:paraId="1E88C556" w14:textId="28107C02">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w:t>
            </w:r>
          </w:p>
        </w:tc>
        <w:tc>
          <w:tcPr>
            <w:tcW w:w="1870" w:type="dxa"/>
          </w:tcPr>
          <w:p w:rsidR="00C84677" w:rsidP="003E19A0" w14:paraId="00073668" w14:textId="5D87FEAE">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w:t>
            </w:r>
          </w:p>
        </w:tc>
        <w:tc>
          <w:tcPr>
            <w:tcW w:w="1870" w:type="dxa"/>
          </w:tcPr>
          <w:p w:rsidR="00C84677" w:rsidP="003E19A0" w14:paraId="2FBEF62B" w14:textId="7B82C9CC">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0</w:t>
            </w:r>
          </w:p>
        </w:tc>
      </w:tr>
      <w:tr w14:paraId="32D9807E" w14:textId="77777777" w:rsidTr="00C84677">
        <w:tblPrEx>
          <w:tblW w:w="0" w:type="auto"/>
          <w:tblLook w:val="04A0"/>
        </w:tblPrEx>
        <w:tc>
          <w:tcPr>
            <w:tcW w:w="1870" w:type="dxa"/>
          </w:tcPr>
          <w:p w:rsidR="00C84677" w:rsidP="003E19A0" w14:paraId="18C41EDA" w14:textId="77777777">
            <w:pPr>
              <w:spacing w:before="100" w:beforeAutospacing="1" w:after="100" w:afterAutospacing="1"/>
              <w:rPr>
                <w:rFonts w:ascii="Times New Roman" w:eastAsia="Times New Roman" w:hAnsi="Times New Roman" w:cs="Times New Roman"/>
                <w:kern w:val="0"/>
                <w14:ligatures w14:val="none"/>
              </w:rPr>
            </w:pPr>
          </w:p>
          <w:p w:rsidR="00C84677" w:rsidP="003E19A0" w14:paraId="506E3793" w14:textId="77777777">
            <w:pPr>
              <w:spacing w:before="100" w:beforeAutospacing="1" w:after="100" w:afterAutospacing="1"/>
              <w:rPr>
                <w:rFonts w:ascii="Times New Roman" w:eastAsia="Times New Roman" w:hAnsi="Times New Roman" w:cs="Times New Roman"/>
                <w:kern w:val="0"/>
                <w14:ligatures w14:val="none"/>
              </w:rPr>
            </w:pPr>
          </w:p>
        </w:tc>
        <w:tc>
          <w:tcPr>
            <w:tcW w:w="1870" w:type="dxa"/>
          </w:tcPr>
          <w:p w:rsidR="00C84677" w:rsidP="003E19A0" w14:paraId="2F56D0B4" w14:textId="77777777">
            <w:pPr>
              <w:spacing w:before="100" w:beforeAutospacing="1" w:after="100" w:afterAutospacing="1"/>
              <w:rPr>
                <w:rFonts w:ascii="Times New Roman" w:eastAsia="Times New Roman" w:hAnsi="Times New Roman" w:cs="Times New Roman"/>
                <w:kern w:val="0"/>
                <w14:ligatures w14:val="none"/>
              </w:rPr>
            </w:pPr>
          </w:p>
        </w:tc>
        <w:tc>
          <w:tcPr>
            <w:tcW w:w="1870" w:type="dxa"/>
          </w:tcPr>
          <w:p w:rsidR="00C84677" w:rsidP="003E19A0" w14:paraId="30915C1D" w14:textId="77777777">
            <w:pPr>
              <w:spacing w:before="100" w:beforeAutospacing="1" w:after="100" w:afterAutospacing="1"/>
              <w:rPr>
                <w:rFonts w:ascii="Times New Roman" w:eastAsia="Times New Roman" w:hAnsi="Times New Roman" w:cs="Times New Roman"/>
                <w:kern w:val="0"/>
                <w14:ligatures w14:val="none"/>
              </w:rPr>
            </w:pPr>
          </w:p>
        </w:tc>
        <w:tc>
          <w:tcPr>
            <w:tcW w:w="1870" w:type="dxa"/>
          </w:tcPr>
          <w:p w:rsidR="00C84677" w:rsidP="003E19A0" w14:paraId="53878C64" w14:textId="77777777">
            <w:pPr>
              <w:spacing w:before="100" w:beforeAutospacing="1" w:after="100" w:afterAutospacing="1"/>
              <w:rPr>
                <w:rFonts w:ascii="Times New Roman" w:eastAsia="Times New Roman" w:hAnsi="Times New Roman" w:cs="Times New Roman"/>
                <w:kern w:val="0"/>
                <w14:ligatures w14:val="none"/>
              </w:rPr>
            </w:pPr>
          </w:p>
        </w:tc>
        <w:tc>
          <w:tcPr>
            <w:tcW w:w="1870" w:type="dxa"/>
          </w:tcPr>
          <w:p w:rsidR="00C84677" w:rsidP="003E19A0" w14:paraId="1221B997" w14:textId="77777777">
            <w:pPr>
              <w:spacing w:before="100" w:beforeAutospacing="1" w:after="100" w:afterAutospacing="1"/>
              <w:rPr>
                <w:rFonts w:ascii="Times New Roman" w:eastAsia="Times New Roman" w:hAnsi="Times New Roman" w:cs="Times New Roman"/>
                <w:kern w:val="0"/>
                <w14:ligatures w14:val="none"/>
              </w:rPr>
            </w:pPr>
          </w:p>
        </w:tc>
      </w:tr>
      <w:tr w14:paraId="3C41CF31" w14:textId="77777777" w:rsidTr="00C84677">
        <w:tblPrEx>
          <w:tblW w:w="0" w:type="auto"/>
          <w:tblLook w:val="04A0"/>
        </w:tblPrEx>
        <w:tc>
          <w:tcPr>
            <w:tcW w:w="1870" w:type="dxa"/>
          </w:tcPr>
          <w:p w:rsidR="00C84677" w:rsidP="003E19A0" w14:paraId="57FBC685" w14:textId="77777777">
            <w:pPr>
              <w:spacing w:before="100" w:beforeAutospacing="1" w:after="100" w:afterAutospacing="1"/>
              <w:rPr>
                <w:rFonts w:ascii="Times New Roman" w:eastAsia="Times New Roman" w:hAnsi="Times New Roman" w:cs="Times New Roman"/>
                <w:kern w:val="0"/>
                <w14:ligatures w14:val="none"/>
              </w:rPr>
            </w:pPr>
          </w:p>
          <w:p w:rsidR="00C84677" w:rsidP="003E19A0" w14:paraId="5D2322CF" w14:textId="77777777">
            <w:pPr>
              <w:spacing w:before="100" w:beforeAutospacing="1" w:after="100" w:afterAutospacing="1"/>
              <w:rPr>
                <w:rFonts w:ascii="Times New Roman" w:eastAsia="Times New Roman" w:hAnsi="Times New Roman" w:cs="Times New Roman"/>
                <w:kern w:val="0"/>
                <w14:ligatures w14:val="none"/>
              </w:rPr>
            </w:pPr>
          </w:p>
        </w:tc>
        <w:tc>
          <w:tcPr>
            <w:tcW w:w="1870" w:type="dxa"/>
          </w:tcPr>
          <w:p w:rsidR="00C84677" w:rsidP="003E19A0" w14:paraId="27FB5284" w14:textId="77777777">
            <w:pPr>
              <w:spacing w:before="100" w:beforeAutospacing="1" w:after="100" w:afterAutospacing="1"/>
              <w:rPr>
                <w:rFonts w:ascii="Times New Roman" w:eastAsia="Times New Roman" w:hAnsi="Times New Roman" w:cs="Times New Roman"/>
                <w:kern w:val="0"/>
                <w14:ligatures w14:val="none"/>
              </w:rPr>
            </w:pPr>
          </w:p>
        </w:tc>
        <w:tc>
          <w:tcPr>
            <w:tcW w:w="1870" w:type="dxa"/>
          </w:tcPr>
          <w:p w:rsidR="00C84677" w:rsidP="003E19A0" w14:paraId="6F995A55" w14:textId="77777777">
            <w:pPr>
              <w:spacing w:before="100" w:beforeAutospacing="1" w:after="100" w:afterAutospacing="1"/>
              <w:rPr>
                <w:rFonts w:ascii="Times New Roman" w:eastAsia="Times New Roman" w:hAnsi="Times New Roman" w:cs="Times New Roman"/>
                <w:kern w:val="0"/>
                <w14:ligatures w14:val="none"/>
              </w:rPr>
            </w:pPr>
          </w:p>
        </w:tc>
        <w:tc>
          <w:tcPr>
            <w:tcW w:w="1870" w:type="dxa"/>
          </w:tcPr>
          <w:p w:rsidR="00C84677" w:rsidP="003E19A0" w14:paraId="692B5A8C" w14:textId="77777777">
            <w:pPr>
              <w:spacing w:before="100" w:beforeAutospacing="1" w:after="100" w:afterAutospacing="1"/>
              <w:rPr>
                <w:rFonts w:ascii="Times New Roman" w:eastAsia="Times New Roman" w:hAnsi="Times New Roman" w:cs="Times New Roman"/>
                <w:kern w:val="0"/>
                <w14:ligatures w14:val="none"/>
              </w:rPr>
            </w:pPr>
          </w:p>
        </w:tc>
        <w:tc>
          <w:tcPr>
            <w:tcW w:w="1870" w:type="dxa"/>
          </w:tcPr>
          <w:p w:rsidR="00C84677" w:rsidP="003E19A0" w14:paraId="3F3DADD0" w14:textId="77777777">
            <w:pPr>
              <w:spacing w:before="100" w:beforeAutospacing="1" w:after="100" w:afterAutospacing="1"/>
              <w:rPr>
                <w:rFonts w:ascii="Times New Roman" w:eastAsia="Times New Roman" w:hAnsi="Times New Roman" w:cs="Times New Roman"/>
                <w:kern w:val="0"/>
                <w14:ligatures w14:val="none"/>
              </w:rPr>
            </w:pPr>
          </w:p>
        </w:tc>
      </w:tr>
    </w:tbl>
    <w:p w:rsidR="003E19A0" w:rsidP="003E19A0" w14:paraId="184710F9" w14:textId="77777777">
      <w:pPr>
        <w:spacing w:before="100" w:beforeAutospacing="1" w:after="100" w:afterAutospacing="1" w:line="240" w:lineRule="auto"/>
        <w:rPr>
          <w:rFonts w:ascii="Times New Roman" w:eastAsia="Times New Roman" w:hAnsi="Times New Roman" w:cs="Times New Roman"/>
          <w:kern w:val="0"/>
          <w14:ligatures w14:val="none"/>
        </w:rPr>
      </w:pPr>
    </w:p>
    <w:p w:rsidR="00C84677" w:rsidP="003E19A0" w14:paraId="0A98D49E" w14:textId="77777777">
      <w:pPr>
        <w:spacing w:before="100" w:beforeAutospacing="1" w:after="100" w:afterAutospacing="1" w:line="240" w:lineRule="auto"/>
        <w:rPr>
          <w:rFonts w:ascii="Times New Roman" w:eastAsia="Times New Roman" w:hAnsi="Times New Roman" w:cs="Times New Roman"/>
          <w:kern w:val="0"/>
          <w14:ligatures w14:val="none"/>
        </w:rPr>
      </w:pPr>
    </w:p>
    <w:p w:rsidR="00C84677" w:rsidRPr="00C84677" w:rsidP="00C84677" w14:paraId="4632E270" w14:textId="777777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84677">
        <w:rPr>
          <w:rFonts w:ascii="Times New Roman" w:eastAsia="Times New Roman" w:hAnsi="Times New Roman" w:cs="Times New Roman"/>
          <w:b/>
          <w:bCs/>
          <w:kern w:val="0"/>
          <w:sz w:val="27"/>
          <w:szCs w:val="27"/>
          <w14:ligatures w14:val="none"/>
        </w:rPr>
        <w:t>3.2. Görüşülen, Tartışılan ve Kabul Edilen Gündem Maddeleri</w:t>
      </w:r>
    </w:p>
    <w:p w:rsidR="00C84677" w:rsidRPr="00C84677" w:rsidP="00C84677" w14:paraId="2925C5AB" w14:textId="32B8A157">
      <w:pPr>
        <w:spacing w:before="100" w:beforeAutospacing="1" w:after="100" w:afterAutospacing="1" w:line="240" w:lineRule="auto"/>
        <w:rPr>
          <w:rFonts w:ascii="Times New Roman" w:eastAsia="Times New Roman" w:hAnsi="Times New Roman" w:cs="Times New Roman"/>
          <w:kern w:val="0"/>
          <w14:ligatures w14:val="none"/>
        </w:rPr>
      </w:pPr>
      <w:r w:rsidRPr="00C84677">
        <w:rPr>
          <w:rFonts w:ascii="Times New Roman" w:eastAsia="Times New Roman" w:hAnsi="Times New Roman" w:cs="Times New Roman"/>
          <w:kern w:val="0"/>
          <w14:ligatures w14:val="none"/>
        </w:rPr>
        <w:t xml:space="preserve">Toplam: </w:t>
      </w:r>
      <w:r w:rsidRPr="00C84677">
        <w:rPr>
          <w:rFonts w:ascii="Times New Roman" w:eastAsia="Times New Roman" w:hAnsi="Times New Roman" w:cs="Times New Roman"/>
          <w:b/>
          <w:bCs/>
          <w:kern w:val="0"/>
          <w14:ligatures w14:val="none"/>
        </w:rPr>
        <w:t>1</w:t>
      </w:r>
      <w:r w:rsidR="00A853EA">
        <w:rPr>
          <w:rFonts w:ascii="Times New Roman" w:eastAsia="Times New Roman" w:hAnsi="Times New Roman" w:cs="Times New Roman"/>
          <w:b/>
          <w:bCs/>
          <w:kern w:val="0"/>
          <w14:ligatures w14:val="none"/>
        </w:rPr>
        <w:t>9</w:t>
      </w:r>
      <w:r w:rsidRPr="00C84677">
        <w:rPr>
          <w:rFonts w:ascii="Times New Roman" w:eastAsia="Times New Roman" w:hAnsi="Times New Roman" w:cs="Times New Roman"/>
          <w:b/>
          <w:bCs/>
          <w:kern w:val="0"/>
          <w14:ligatures w14:val="none"/>
        </w:rPr>
        <w:t xml:space="preserve"> gündem maddesi</w:t>
      </w:r>
    </w:p>
    <w:p w:rsidR="00C84677" w:rsidP="00C84677" w14:paraId="433AF60A" w14:textId="77777777">
      <w:pPr>
        <w:spacing w:before="100" w:beforeAutospacing="1" w:after="100" w:afterAutospacing="1" w:line="240" w:lineRule="auto"/>
        <w:rPr>
          <w:rFonts w:ascii="Times New Roman" w:eastAsia="Times New Roman" w:hAnsi="Times New Roman" w:cs="Times New Roman"/>
          <w:kern w:val="0"/>
          <w14:ligatures w14:val="none"/>
        </w:rPr>
      </w:pPr>
      <w:r w:rsidRPr="00C84677">
        <w:rPr>
          <w:rFonts w:ascii="Times New Roman" w:eastAsia="Times New Roman" w:hAnsi="Times New Roman" w:cs="Times New Roman"/>
          <w:kern w:val="0"/>
          <w14:ligatures w14:val="none"/>
        </w:rPr>
        <w:t>Bu bağlantıda, 2025 yılına ait tüm toplantılar, davetiyeler ve Meclis tarafından incelenen, tartışılan ve kabul edilen materyallerin tamamını bulabilirsiniz:</w:t>
      </w:r>
    </w:p>
    <w:p w:rsidR="00C84677" w:rsidRPr="00C84677" w:rsidP="00C84677" w14:paraId="291D08F0" w14:textId="08B92E89">
      <w:pPr>
        <w:spacing w:before="100" w:beforeAutospacing="1" w:after="100" w:afterAutospacing="1" w:line="240" w:lineRule="auto"/>
        <w:rPr>
          <w:rFonts w:ascii="Times New Roman" w:eastAsia="Times New Roman" w:hAnsi="Times New Roman" w:cs="Times New Roman"/>
          <w:kern w:val="0"/>
          <w14:ligatures w14:val="none"/>
        </w:rPr>
      </w:pPr>
      <w:r w:rsidRPr="00C84677">
        <w:rPr>
          <w:rFonts w:ascii="Times New Roman" w:eastAsia="Times New Roman" w:hAnsi="Times New Roman" w:cs="Times New Roman"/>
          <w:kern w:val="0"/>
          <w14:ligatures w14:val="none"/>
        </w:rPr>
        <w:br/>
      </w:r>
      <w:hyperlink r:id="rId9" w:tgtFrame="_new" w:history="1">
        <w:r w:rsidRPr="00C84677">
          <w:rPr>
            <w:rFonts w:ascii="Times New Roman" w:eastAsia="Times New Roman" w:hAnsi="Times New Roman" w:cs="Times New Roman"/>
            <w:color w:val="0000FF"/>
            <w:kern w:val="0"/>
            <w:u w:val="single"/>
            <w14:ligatures w14:val="none"/>
          </w:rPr>
          <w:t>https://mamushe.rks-gov.net/procesverbalet/?tax=</w:t>
        </w:r>
      </w:hyperlink>
    </w:p>
    <w:p w:rsidR="00C84677" w:rsidP="00C84677" w14:paraId="59ECB488" w14:textId="4CE61F73">
      <w:pPr>
        <w:spacing w:after="0" w:line="240" w:lineRule="auto"/>
        <w:rPr>
          <w:rFonts w:ascii="Times New Roman" w:eastAsia="Times New Roman" w:hAnsi="Times New Roman" w:cs="Times New Roman"/>
          <w:kern w:val="0"/>
          <w14:ligatures w14:val="none"/>
        </w:rPr>
      </w:pPr>
    </w:p>
    <w:p w:rsidR="00C84677" w:rsidRPr="00C84677" w:rsidP="00C84677" w14:paraId="50F2ABE4" w14:textId="77777777">
      <w:pPr>
        <w:spacing w:after="0" w:line="240" w:lineRule="auto"/>
        <w:rPr>
          <w:rFonts w:ascii="Times New Roman" w:eastAsia="Times New Roman" w:hAnsi="Times New Roman" w:cs="Times New Roman"/>
          <w:kern w:val="0"/>
          <w14:ligatures w14:val="none"/>
        </w:rPr>
      </w:pPr>
    </w:p>
    <w:p w:rsidR="00C84677" w:rsidRPr="00C84677" w:rsidP="00C84677" w14:paraId="68D69AF9" w14:textId="7777777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84677">
        <w:rPr>
          <w:rFonts w:ascii="Times New Roman" w:eastAsia="Times New Roman" w:hAnsi="Times New Roman" w:cs="Times New Roman"/>
          <w:b/>
          <w:bCs/>
          <w:kern w:val="0"/>
          <w:sz w:val="36"/>
          <w:szCs w:val="36"/>
          <w14:ligatures w14:val="none"/>
        </w:rPr>
        <w:t>4. Tüm Kararların Özeti</w:t>
      </w:r>
    </w:p>
    <w:p w:rsidR="00C84677" w:rsidP="00C84677" w14:paraId="0C042CEF" w14:textId="1A4455CD">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Aşağıda, Nisa</w:t>
      </w:r>
      <w:r w:rsidRPr="00C84677">
        <w:rPr>
          <w:rFonts w:ascii="Times New Roman" w:eastAsia="Times New Roman" w:hAnsi="Times New Roman" w:cs="Times New Roman"/>
          <w:kern w:val="0"/>
          <w14:ligatures w14:val="none"/>
        </w:rPr>
        <w:t xml:space="preserve">n–Aralık 2025 döneminde Belediye Meclisi tarafından </w:t>
      </w:r>
      <w:r w:rsidRPr="00C84677">
        <w:rPr>
          <w:rFonts w:ascii="Times New Roman" w:eastAsia="Times New Roman" w:hAnsi="Times New Roman" w:cs="Times New Roman"/>
          <w:kern w:val="0"/>
          <w14:ligatures w14:val="none"/>
        </w:rPr>
        <w:t>kabul</w:t>
      </w:r>
      <w:r w:rsidRPr="00C84677">
        <w:rPr>
          <w:rFonts w:ascii="Times New Roman" w:eastAsia="Times New Roman" w:hAnsi="Times New Roman" w:cs="Times New Roman"/>
          <w:kern w:val="0"/>
          <w14:ligatures w14:val="none"/>
        </w:rPr>
        <w:t xml:space="preserve"> edilen tüm kararlar aylar bazında özetlenecektir.</w:t>
      </w:r>
    </w:p>
    <w:p w:rsidR="00CD643E" w:rsidRPr="00CD643E" w:rsidP="00CD643E" w14:paraId="6C3A7641" w14:textId="777777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D643E">
        <w:rPr>
          <w:rFonts w:ascii="Times New Roman" w:eastAsia="Times New Roman" w:hAnsi="Times New Roman" w:cs="Times New Roman"/>
          <w:b/>
          <w:bCs/>
          <w:kern w:val="0"/>
          <w:sz w:val="27"/>
          <w:szCs w:val="27"/>
          <w14:ligatures w14:val="none"/>
        </w:rPr>
        <w:t>Olağan Toplantı – 21 Nisan 2025</w:t>
      </w:r>
    </w:p>
    <w:p w:rsidR="00CD643E" w:rsidRPr="00CD643E" w:rsidP="00CD643E" w14:paraId="19D7875D" w14:textId="77777777">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D643E">
        <w:rPr>
          <w:rFonts w:ascii="Times New Roman" w:eastAsia="Times New Roman" w:hAnsi="Times New Roman" w:cs="Times New Roman"/>
          <w:kern w:val="0"/>
          <w14:ligatures w14:val="none"/>
        </w:rPr>
        <w:t>Bir önceki toplantı tutanağının gözden geçirilmesi ve onaylanması</w:t>
      </w:r>
    </w:p>
    <w:p w:rsidR="00CD643E" w:rsidRPr="00CD643E" w:rsidP="00CD643E" w14:paraId="7C70B60D" w14:textId="77777777">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D643E">
        <w:rPr>
          <w:rFonts w:ascii="Times New Roman" w:eastAsia="Times New Roman" w:hAnsi="Times New Roman" w:cs="Times New Roman"/>
          <w:kern w:val="0"/>
          <w14:ligatures w14:val="none"/>
        </w:rPr>
        <w:t>Toplantı gündeminin gözden geçirilmesi ve onaylanması</w:t>
      </w:r>
    </w:p>
    <w:p w:rsidR="00CD643E" w:rsidRPr="00CD643E" w:rsidP="00CD643E" w14:paraId="0B050491" w14:textId="77777777">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D643E">
        <w:rPr>
          <w:rFonts w:ascii="Times New Roman" w:eastAsia="Times New Roman" w:hAnsi="Times New Roman" w:cs="Times New Roman"/>
          <w:kern w:val="0"/>
          <w14:ligatures w14:val="none"/>
        </w:rPr>
        <w:t>Bütçe ödeneklerinin dağıtımının onaylanması</w:t>
      </w:r>
    </w:p>
    <w:p w:rsidR="00CD643E" w:rsidP="00CD643E" w14:paraId="5A8CDB42" w14:textId="77777777">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v:rect id="_x0000_i1026" style="width:0;height:1.5pt" o:hralign="center" o:hrstd="t" o:hr="t" fillcolor="#a0a0a0" stroked="f"/>
        </w:pict>
      </w:r>
    </w:p>
    <w:p w:rsidR="00265427" w:rsidRPr="00CD643E" w:rsidP="00CD643E" w14:paraId="6CCAE277" w14:textId="77777777">
      <w:pPr>
        <w:spacing w:after="0" w:line="240" w:lineRule="auto"/>
        <w:rPr>
          <w:rFonts w:ascii="Times New Roman" w:eastAsia="Times New Roman" w:hAnsi="Times New Roman" w:cs="Times New Roman"/>
          <w:kern w:val="0"/>
          <w14:ligatures w14:val="none"/>
        </w:rPr>
      </w:pPr>
    </w:p>
    <w:p w:rsidR="00265427" w:rsidRPr="00CD643E" w:rsidP="00CD643E" w14:paraId="2844CD8A" w14:textId="450D8D8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D643E">
        <w:rPr>
          <w:rFonts w:ascii="Times New Roman" w:eastAsia="Times New Roman" w:hAnsi="Times New Roman" w:cs="Times New Roman"/>
          <w:b/>
          <w:bCs/>
          <w:kern w:val="0"/>
          <w:sz w:val="27"/>
          <w:szCs w:val="27"/>
          <w14:ligatures w14:val="none"/>
        </w:rPr>
        <w:t>Olağan Toplantı – 25 Mayıs 2025</w:t>
      </w:r>
    </w:p>
    <w:p w:rsidR="00CD643E" w:rsidRPr="00CD643E" w:rsidP="00CD643E" w14:paraId="4E33DA8E" w14:textId="77777777">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D643E">
        <w:rPr>
          <w:rFonts w:ascii="Times New Roman" w:eastAsia="Times New Roman" w:hAnsi="Times New Roman" w:cs="Times New Roman"/>
          <w:kern w:val="0"/>
          <w14:ligatures w14:val="none"/>
        </w:rPr>
        <w:t>Bir önceki toplantı tutanağının gözden geçirilmesi ve onaylanması</w:t>
      </w:r>
    </w:p>
    <w:p w:rsidR="00CD643E" w:rsidRPr="00CD643E" w:rsidP="00CD643E" w14:paraId="36544BB5" w14:textId="77777777">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D643E">
        <w:rPr>
          <w:rFonts w:ascii="Times New Roman" w:eastAsia="Times New Roman" w:hAnsi="Times New Roman" w:cs="Times New Roman"/>
          <w:kern w:val="0"/>
          <w14:ligatures w14:val="none"/>
        </w:rPr>
        <w:t>Toplantı gündeminin gözden geçirilmesi ve onaylanması</w:t>
      </w:r>
    </w:p>
    <w:p w:rsidR="00CD643E" w:rsidRPr="00CD643E" w:rsidP="00CD643E" w14:paraId="5AE93B97" w14:textId="77777777">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D643E">
        <w:rPr>
          <w:rFonts w:ascii="Times New Roman" w:eastAsia="Times New Roman" w:hAnsi="Times New Roman" w:cs="Times New Roman"/>
          <w:kern w:val="0"/>
          <w14:ligatures w14:val="none"/>
        </w:rPr>
        <w:t xml:space="preserve">Türkiye Cumhuriyeti </w:t>
      </w:r>
      <w:r w:rsidRPr="00CD643E">
        <w:rPr>
          <w:rFonts w:ascii="Times New Roman" w:eastAsia="Times New Roman" w:hAnsi="Times New Roman" w:cs="Times New Roman"/>
          <w:b/>
          <w:bCs/>
          <w:kern w:val="0"/>
          <w14:ligatures w14:val="none"/>
        </w:rPr>
        <w:t>Yozgat Belediyesi</w:t>
      </w:r>
      <w:r w:rsidRPr="00CD643E">
        <w:rPr>
          <w:rFonts w:ascii="Times New Roman" w:eastAsia="Times New Roman" w:hAnsi="Times New Roman" w:cs="Times New Roman"/>
          <w:kern w:val="0"/>
          <w14:ligatures w14:val="none"/>
        </w:rPr>
        <w:t xml:space="preserve"> ile kardeş şehir (kardeş belediye) ilişkisi kurulması</w:t>
      </w:r>
    </w:p>
    <w:p w:rsidR="00CD643E" w:rsidRPr="00213C38" w:rsidP="00CD643E" w14:paraId="409FEBB8" w14:textId="77777777">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213C38">
        <w:rPr>
          <w:rFonts w:ascii="Times New Roman" w:eastAsia="Times New Roman" w:hAnsi="Times New Roman" w:cs="Times New Roman"/>
          <w:bCs/>
          <w:kern w:val="0"/>
          <w14:ligatures w14:val="none"/>
        </w:rPr>
        <w:t>2024 yılı öz gelir bütçesinin artırılması</w:t>
      </w:r>
    </w:p>
    <w:p w:rsidR="00CD643E" w:rsidRPr="00C84677" w:rsidP="00C84677" w14:paraId="3F482DFB" w14:textId="77777777">
      <w:pPr>
        <w:spacing w:before="100" w:beforeAutospacing="1" w:after="100" w:afterAutospacing="1" w:line="240" w:lineRule="auto"/>
        <w:rPr>
          <w:rFonts w:ascii="Times New Roman" w:eastAsia="Times New Roman" w:hAnsi="Times New Roman" w:cs="Times New Roman"/>
          <w:kern w:val="0"/>
          <w14:ligatures w14:val="none"/>
        </w:rPr>
      </w:pPr>
    </w:p>
    <w:p w:rsidR="00C84677" w:rsidP="003E19A0" w14:paraId="2FE879E5" w14:textId="77777777">
      <w:pPr>
        <w:spacing w:before="100" w:beforeAutospacing="1" w:after="100" w:afterAutospacing="1" w:line="240" w:lineRule="auto"/>
        <w:rPr>
          <w:rFonts w:ascii="Times New Roman" w:eastAsia="Times New Roman" w:hAnsi="Times New Roman" w:cs="Times New Roman"/>
          <w:kern w:val="0"/>
          <w14:ligatures w14:val="none"/>
        </w:rPr>
      </w:pPr>
    </w:p>
    <w:p w:rsidR="00C84677" w:rsidRPr="00C84677" w:rsidP="00C84677" w14:paraId="7CF395D5" w14:textId="4B90856D">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O</w:t>
      </w:r>
      <w:r w:rsidRPr="00C84677">
        <w:rPr>
          <w:rFonts w:ascii="Times New Roman" w:eastAsia="Times New Roman" w:hAnsi="Times New Roman" w:cs="Times New Roman"/>
          <w:b/>
          <w:bCs/>
          <w:kern w:val="0"/>
          <w:sz w:val="27"/>
          <w:szCs w:val="27"/>
          <w14:ligatures w14:val="none"/>
        </w:rPr>
        <w:t>lağan Toplantı – 30 Haziran 2025</w:t>
      </w:r>
    </w:p>
    <w:p w:rsidR="00C84677" w:rsidRPr="00C84677" w:rsidP="00C84677" w14:paraId="27C800E5" w14:textId="6B2B63BC">
      <w:pPr>
        <w:spacing w:before="100" w:beforeAutospacing="1" w:after="100" w:afterAutospacing="1" w:line="240" w:lineRule="auto"/>
        <w:rPr>
          <w:rFonts w:ascii="Times New Roman" w:eastAsia="Times New Roman" w:hAnsi="Times New Roman" w:cs="Times New Roman"/>
          <w:kern w:val="0"/>
          <w14:ligatures w14:val="none"/>
        </w:rPr>
      </w:pPr>
      <w:r w:rsidRPr="00C84677">
        <w:rPr>
          <w:rFonts w:ascii="Times New Roman" w:eastAsia="Times New Roman" w:hAnsi="Times New Roman" w:cs="Times New Roman"/>
          <w:kern w:val="0"/>
          <w14:ligatures w14:val="none"/>
        </w:rPr>
        <w:t>• Bir önceki toplantı tutanağının gözden geçirilmesi ve onaylanması</w:t>
      </w:r>
      <w:r w:rsidRPr="00C84677">
        <w:rPr>
          <w:rFonts w:ascii="Times New Roman" w:eastAsia="Times New Roman" w:hAnsi="Times New Roman" w:cs="Times New Roman"/>
          <w:kern w:val="0"/>
          <w14:ligatures w14:val="none"/>
        </w:rPr>
        <w:br/>
        <w:t>• Toplantı gündeminin gözden geçirilmesi ve onaylanması</w:t>
      </w:r>
      <w:r w:rsidRPr="00C84677">
        <w:rPr>
          <w:rFonts w:ascii="Times New Roman" w:eastAsia="Times New Roman" w:hAnsi="Times New Roman" w:cs="Times New Roman"/>
          <w:kern w:val="0"/>
          <w14:ligatures w14:val="none"/>
        </w:rPr>
        <w:br/>
        <w:t>• 2026–2028 Orta Vadeli Bütçe</w:t>
      </w:r>
      <w:r w:rsidR="00213C38">
        <w:rPr>
          <w:rFonts w:ascii="Times New Roman" w:eastAsia="Times New Roman" w:hAnsi="Times New Roman" w:cs="Times New Roman"/>
          <w:kern w:val="0"/>
          <w14:ligatures w14:val="none"/>
        </w:rPr>
        <w:t xml:space="preserve"> Çerçevesinin onaylanması</w:t>
      </w:r>
      <w:r w:rsidR="00213C38">
        <w:rPr>
          <w:rFonts w:ascii="Times New Roman" w:eastAsia="Times New Roman" w:hAnsi="Times New Roman" w:cs="Times New Roman"/>
          <w:kern w:val="0"/>
          <w14:ligatures w14:val="none"/>
        </w:rPr>
        <w:br/>
        <w:t>• “Yücelc</w:t>
      </w:r>
      <w:r w:rsidRPr="00C84677">
        <w:rPr>
          <w:rFonts w:ascii="Times New Roman" w:eastAsia="Times New Roman" w:hAnsi="Times New Roman" w:cs="Times New Roman"/>
          <w:kern w:val="0"/>
          <w14:ligatures w14:val="none"/>
        </w:rPr>
        <w:t>iler” hareketinin mücadelesini yeni nesillere aktarmak ve şehitlerinin hatırasını yaşatmak amacıyla “Anadolu” İlkokulu bahçesine bir anıt dikilmesi</w:t>
      </w:r>
      <w:r w:rsidRPr="00C84677">
        <w:rPr>
          <w:rFonts w:ascii="Times New Roman" w:eastAsia="Times New Roman" w:hAnsi="Times New Roman" w:cs="Times New Roman"/>
          <w:kern w:val="0"/>
          <w14:ligatures w14:val="none"/>
        </w:rPr>
        <w:br/>
        <w:t>• Kentsel Gelişim Planı kararının incelenmesi</w:t>
      </w:r>
    </w:p>
    <w:p w:rsidR="00C84677" w:rsidRPr="00C84677" w:rsidP="00C84677" w14:paraId="3ED7160D" w14:textId="7EE3892E">
      <w:pPr>
        <w:spacing w:after="0" w:line="240" w:lineRule="auto"/>
        <w:rPr>
          <w:rFonts w:ascii="Times New Roman" w:eastAsia="Times New Roman" w:hAnsi="Times New Roman" w:cs="Times New Roman"/>
          <w:kern w:val="0"/>
          <w14:ligatures w14:val="none"/>
        </w:rPr>
      </w:pPr>
    </w:p>
    <w:p w:rsidR="00C84677" w:rsidRPr="00C84677" w:rsidP="00C84677" w14:paraId="5C75C7CA" w14:textId="777777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84677">
        <w:rPr>
          <w:rFonts w:ascii="Times New Roman" w:eastAsia="Times New Roman" w:hAnsi="Times New Roman" w:cs="Times New Roman"/>
          <w:b/>
          <w:bCs/>
          <w:kern w:val="0"/>
          <w:sz w:val="27"/>
          <w:szCs w:val="27"/>
          <w14:ligatures w14:val="none"/>
        </w:rPr>
        <w:t>Olağan Toplantı – Temmuz 2025</w:t>
      </w:r>
    </w:p>
    <w:p w:rsidR="00C84677" w:rsidRPr="00C84677" w:rsidP="00C84677" w14:paraId="2D7E6CC5" w14:textId="77777777">
      <w:pPr>
        <w:spacing w:before="100" w:beforeAutospacing="1" w:after="100" w:afterAutospacing="1" w:line="240" w:lineRule="auto"/>
        <w:rPr>
          <w:rFonts w:ascii="Times New Roman" w:eastAsia="Times New Roman" w:hAnsi="Times New Roman" w:cs="Times New Roman"/>
          <w:kern w:val="0"/>
          <w14:ligatures w14:val="none"/>
        </w:rPr>
      </w:pPr>
      <w:r w:rsidRPr="00C84677">
        <w:rPr>
          <w:rFonts w:ascii="Times New Roman" w:eastAsia="Times New Roman" w:hAnsi="Times New Roman" w:cs="Times New Roman"/>
          <w:kern w:val="0"/>
          <w14:ligatures w14:val="none"/>
        </w:rPr>
        <w:t>Toplantı yapılmamıştır.</w:t>
      </w:r>
    </w:p>
    <w:p w:rsidR="00C84677" w:rsidRPr="00C84677" w:rsidP="00C84677" w14:paraId="661F99FB" w14:textId="45E46ABF">
      <w:pPr>
        <w:spacing w:after="0" w:line="240" w:lineRule="auto"/>
        <w:rPr>
          <w:rFonts w:ascii="Times New Roman" w:eastAsia="Times New Roman" w:hAnsi="Times New Roman" w:cs="Times New Roman"/>
          <w:kern w:val="0"/>
          <w14:ligatures w14:val="none"/>
        </w:rPr>
      </w:pPr>
    </w:p>
    <w:p w:rsidR="00C84677" w:rsidRPr="00C84677" w:rsidP="00C84677" w14:paraId="656318E9" w14:textId="777777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84677">
        <w:rPr>
          <w:rFonts w:ascii="Times New Roman" w:eastAsia="Times New Roman" w:hAnsi="Times New Roman" w:cs="Times New Roman"/>
          <w:b/>
          <w:bCs/>
          <w:kern w:val="0"/>
          <w:sz w:val="27"/>
          <w:szCs w:val="27"/>
          <w14:ligatures w14:val="none"/>
        </w:rPr>
        <w:t>Olağan Toplantı – 29 Ağustos 2025</w:t>
      </w:r>
    </w:p>
    <w:p w:rsidR="00C84677" w:rsidRPr="00C84677" w:rsidP="00C84677" w14:paraId="25BF7D9C" w14:textId="77777777">
      <w:pPr>
        <w:spacing w:before="100" w:beforeAutospacing="1" w:after="100" w:afterAutospacing="1" w:line="240" w:lineRule="auto"/>
        <w:rPr>
          <w:rFonts w:ascii="Times New Roman" w:eastAsia="Times New Roman" w:hAnsi="Times New Roman" w:cs="Times New Roman"/>
          <w:kern w:val="0"/>
          <w14:ligatures w14:val="none"/>
        </w:rPr>
      </w:pPr>
      <w:r w:rsidRPr="00C84677">
        <w:rPr>
          <w:rFonts w:ascii="Times New Roman" w:eastAsia="Times New Roman" w:hAnsi="Times New Roman" w:cs="Times New Roman"/>
          <w:kern w:val="0"/>
          <w14:ligatures w14:val="none"/>
        </w:rPr>
        <w:t>• Bir önceki toplantı tutanağının gözden geçirilmesi ve onaylanması</w:t>
      </w:r>
      <w:r w:rsidRPr="00C84677">
        <w:rPr>
          <w:rFonts w:ascii="Times New Roman" w:eastAsia="Times New Roman" w:hAnsi="Times New Roman" w:cs="Times New Roman"/>
          <w:kern w:val="0"/>
          <w14:ligatures w14:val="none"/>
        </w:rPr>
        <w:br/>
        <w:t>• Toplantı gündeminin gözden geçirilmesi ve onaylanması</w:t>
      </w:r>
      <w:r w:rsidRPr="00C84677">
        <w:rPr>
          <w:rFonts w:ascii="Times New Roman" w:eastAsia="Times New Roman" w:hAnsi="Times New Roman" w:cs="Times New Roman"/>
          <w:kern w:val="0"/>
          <w14:ligatures w14:val="none"/>
        </w:rPr>
        <w:br/>
        <w:t>• Kadınlara yönelik politikada ve kamusal yaşamda her türlü şiddetin ortadan kaldırılmasına ilişkin Bildirgenin incelenmesi ve onaylanması</w:t>
      </w:r>
    </w:p>
    <w:p w:rsidR="00C84677" w:rsidRPr="00C84677" w:rsidP="00C84677" w14:paraId="3E4290C7" w14:textId="52072B70">
      <w:pPr>
        <w:spacing w:after="0" w:line="240" w:lineRule="auto"/>
        <w:rPr>
          <w:rFonts w:ascii="Times New Roman" w:eastAsia="Times New Roman" w:hAnsi="Times New Roman" w:cs="Times New Roman"/>
          <w:kern w:val="0"/>
          <w14:ligatures w14:val="none"/>
        </w:rPr>
      </w:pPr>
    </w:p>
    <w:p w:rsidR="00C84677" w:rsidRPr="00C84677" w:rsidP="00C84677" w14:paraId="1AB90A99" w14:textId="777777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84677">
        <w:rPr>
          <w:rFonts w:ascii="Times New Roman" w:eastAsia="Times New Roman" w:hAnsi="Times New Roman" w:cs="Times New Roman"/>
          <w:b/>
          <w:bCs/>
          <w:kern w:val="0"/>
          <w:sz w:val="27"/>
          <w:szCs w:val="27"/>
          <w14:ligatures w14:val="none"/>
        </w:rPr>
        <w:t>Olağan Toplantı – 30 Eylül 2025</w:t>
      </w:r>
    </w:p>
    <w:p w:rsidR="00C84677" w:rsidRPr="00C84677" w:rsidP="00C84677" w14:paraId="47D83D10" w14:textId="77777777">
      <w:pPr>
        <w:spacing w:before="100" w:beforeAutospacing="1" w:after="100" w:afterAutospacing="1" w:line="240" w:lineRule="auto"/>
        <w:rPr>
          <w:rFonts w:ascii="Times New Roman" w:eastAsia="Times New Roman" w:hAnsi="Times New Roman" w:cs="Times New Roman"/>
          <w:kern w:val="0"/>
          <w14:ligatures w14:val="none"/>
        </w:rPr>
      </w:pPr>
      <w:r w:rsidRPr="00C84677">
        <w:rPr>
          <w:rFonts w:ascii="Times New Roman" w:eastAsia="Times New Roman" w:hAnsi="Times New Roman" w:cs="Times New Roman"/>
          <w:kern w:val="0"/>
          <w14:ligatures w14:val="none"/>
        </w:rPr>
        <w:t>• Bir önceki toplantı tutanağının gözden geçirilmesi dhe onaylanması</w:t>
      </w:r>
      <w:r w:rsidRPr="00C84677">
        <w:rPr>
          <w:rFonts w:ascii="Times New Roman" w:eastAsia="Times New Roman" w:hAnsi="Times New Roman" w:cs="Times New Roman"/>
          <w:kern w:val="0"/>
          <w14:ligatures w14:val="none"/>
        </w:rPr>
        <w:br/>
        <w:t>• Gündemin gözden geçirilmesi ve onaylanması</w:t>
      </w:r>
      <w:r w:rsidRPr="00C84677">
        <w:rPr>
          <w:rFonts w:ascii="Times New Roman" w:eastAsia="Times New Roman" w:hAnsi="Times New Roman" w:cs="Times New Roman"/>
          <w:kern w:val="0"/>
          <w14:ligatures w14:val="none"/>
        </w:rPr>
        <w:br/>
        <w:t>• “Sübvansiyonlar dhe Transferler” ekonomik kategorisinden, “Mal ve Hizmetler” dhe “Belediye Giderleri” kategorilerine ödenek aktarımına ilişkin kararın önerilmesi ve kabul edilmesi</w:t>
      </w:r>
      <w:r w:rsidRPr="00C84677">
        <w:rPr>
          <w:rFonts w:ascii="Times New Roman" w:eastAsia="Times New Roman" w:hAnsi="Times New Roman" w:cs="Times New Roman"/>
          <w:kern w:val="0"/>
          <w14:ligatures w14:val="none"/>
        </w:rPr>
        <w:br/>
        <w:t>• 2026–2028 Bütçe Planının önerilmesi ve kabul edilmesi</w:t>
      </w:r>
    </w:p>
    <w:p w:rsidR="00C84677" w:rsidRPr="00C84677" w:rsidP="00C84677" w14:paraId="4DAB7277" w14:textId="70E75198">
      <w:pPr>
        <w:spacing w:after="0" w:line="240" w:lineRule="auto"/>
        <w:rPr>
          <w:rFonts w:ascii="Times New Roman" w:eastAsia="Times New Roman" w:hAnsi="Times New Roman" w:cs="Times New Roman"/>
          <w:kern w:val="0"/>
          <w14:ligatures w14:val="none"/>
        </w:rPr>
      </w:pPr>
    </w:p>
    <w:p w:rsidR="00C84677" w:rsidRPr="00C84677" w:rsidP="00C84677" w14:paraId="45532F66" w14:textId="777777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84677">
        <w:rPr>
          <w:rFonts w:ascii="Times New Roman" w:eastAsia="Times New Roman" w:hAnsi="Times New Roman" w:cs="Times New Roman"/>
          <w:b/>
          <w:bCs/>
          <w:kern w:val="0"/>
          <w:sz w:val="27"/>
          <w:szCs w:val="27"/>
          <w14:ligatures w14:val="none"/>
        </w:rPr>
        <w:t>Olağan Toplantı – Ekim 2025</w:t>
      </w:r>
    </w:p>
    <w:p w:rsidR="00C84677" w:rsidRPr="00C84677" w:rsidP="00C84677" w14:paraId="234E32AD" w14:textId="77777777">
      <w:pPr>
        <w:spacing w:before="100" w:beforeAutospacing="1" w:after="100" w:afterAutospacing="1" w:line="240" w:lineRule="auto"/>
        <w:rPr>
          <w:rFonts w:ascii="Times New Roman" w:eastAsia="Times New Roman" w:hAnsi="Times New Roman" w:cs="Times New Roman"/>
          <w:kern w:val="0"/>
          <w14:ligatures w14:val="none"/>
        </w:rPr>
      </w:pPr>
      <w:r w:rsidRPr="00C84677">
        <w:rPr>
          <w:rFonts w:ascii="Times New Roman" w:eastAsia="Times New Roman" w:hAnsi="Times New Roman" w:cs="Times New Roman"/>
          <w:kern w:val="0"/>
          <w14:ligatures w14:val="none"/>
        </w:rPr>
        <w:t>Toplantı yapılmamıştır.</w:t>
      </w:r>
    </w:p>
    <w:p w:rsidR="00C84677" w:rsidRPr="00C84677" w:rsidP="00C84677" w14:paraId="09FAC96E" w14:textId="6D525EBF">
      <w:pPr>
        <w:spacing w:after="0" w:line="240" w:lineRule="auto"/>
        <w:rPr>
          <w:rFonts w:ascii="Times New Roman" w:eastAsia="Times New Roman" w:hAnsi="Times New Roman" w:cs="Times New Roman"/>
          <w:kern w:val="0"/>
          <w14:ligatures w14:val="none"/>
        </w:rPr>
      </w:pPr>
    </w:p>
    <w:p w:rsidR="00C84677" w:rsidRPr="00C84677" w:rsidP="00C84677" w14:paraId="750E2560" w14:textId="777777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84677">
        <w:rPr>
          <w:rFonts w:ascii="Times New Roman" w:eastAsia="Times New Roman" w:hAnsi="Times New Roman" w:cs="Times New Roman"/>
          <w:b/>
          <w:bCs/>
          <w:kern w:val="0"/>
          <w:sz w:val="27"/>
          <w:szCs w:val="27"/>
          <w14:ligatures w14:val="none"/>
        </w:rPr>
        <w:t>Olağan Toplantı – Kasım 2025</w:t>
      </w:r>
    </w:p>
    <w:p w:rsidR="00C84677" w:rsidRPr="00C84677" w:rsidP="00C84677" w14:paraId="3ABCB85B" w14:textId="77777777">
      <w:pPr>
        <w:spacing w:before="100" w:beforeAutospacing="1" w:after="100" w:afterAutospacing="1" w:line="240" w:lineRule="auto"/>
        <w:rPr>
          <w:rFonts w:ascii="Times New Roman" w:eastAsia="Times New Roman" w:hAnsi="Times New Roman" w:cs="Times New Roman"/>
          <w:kern w:val="0"/>
          <w14:ligatures w14:val="none"/>
        </w:rPr>
      </w:pPr>
      <w:r w:rsidRPr="00C84677">
        <w:rPr>
          <w:rFonts w:ascii="Times New Roman" w:eastAsia="Times New Roman" w:hAnsi="Times New Roman" w:cs="Times New Roman"/>
          <w:kern w:val="0"/>
          <w14:ligatures w14:val="none"/>
        </w:rPr>
        <w:t>Toplantı yapılmamıştır.</w:t>
      </w:r>
    </w:p>
    <w:p w:rsidR="00C84677" w:rsidRPr="00C84677" w:rsidP="00C84677" w14:paraId="74F944DC" w14:textId="7EB46D24">
      <w:pPr>
        <w:spacing w:after="0" w:line="240" w:lineRule="auto"/>
        <w:rPr>
          <w:rFonts w:ascii="Times New Roman" w:eastAsia="Times New Roman" w:hAnsi="Times New Roman" w:cs="Times New Roman"/>
          <w:kern w:val="0"/>
          <w14:ligatures w14:val="none"/>
        </w:rPr>
      </w:pPr>
    </w:p>
    <w:p w:rsidR="00C84677" w:rsidRPr="00C84677" w:rsidP="00C84677" w14:paraId="19D3A8E8" w14:textId="777777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84677">
        <w:rPr>
          <w:rFonts w:ascii="Times New Roman" w:eastAsia="Times New Roman" w:hAnsi="Times New Roman" w:cs="Times New Roman"/>
          <w:b/>
          <w:bCs/>
          <w:kern w:val="0"/>
          <w:sz w:val="27"/>
          <w:szCs w:val="27"/>
          <w14:ligatures w14:val="none"/>
        </w:rPr>
        <w:t>Olağan Toplantı – 05 Aralık 2025</w:t>
      </w:r>
    </w:p>
    <w:p w:rsidR="00C84677" w:rsidP="00C84677" w14:paraId="68037EDB" w14:textId="278C7AD8">
      <w:pPr>
        <w:spacing w:before="100" w:beforeAutospacing="1" w:after="100" w:afterAutospacing="1" w:line="240" w:lineRule="auto"/>
        <w:rPr>
          <w:rFonts w:ascii="Times New Roman" w:eastAsia="Times New Roman" w:hAnsi="Times New Roman" w:cs="Times New Roman"/>
          <w:kern w:val="0"/>
          <w14:ligatures w14:val="none"/>
        </w:rPr>
      </w:pPr>
      <w:r w:rsidRPr="00C84677">
        <w:rPr>
          <w:rFonts w:ascii="Times New Roman" w:eastAsia="Times New Roman" w:hAnsi="Times New Roman" w:cs="Times New Roman"/>
          <w:kern w:val="0"/>
          <w14:ligatures w14:val="none"/>
        </w:rPr>
        <w:t>• Mamuşa Belediye Meclisinin açılış toplantısı</w:t>
      </w:r>
    </w:p>
    <w:p w:rsidR="000E49A3" w:rsidP="00C84677" w14:paraId="615C7E5F" w14:textId="77777777">
      <w:pPr>
        <w:spacing w:before="100" w:beforeAutospacing="1" w:after="100" w:afterAutospacing="1" w:line="240" w:lineRule="auto"/>
        <w:rPr>
          <w:rFonts w:ascii="Times New Roman" w:eastAsia="Times New Roman" w:hAnsi="Times New Roman" w:cs="Times New Roman"/>
          <w:kern w:val="0"/>
          <w14:ligatures w14:val="none"/>
        </w:rPr>
      </w:pPr>
    </w:p>
    <w:tbl>
      <w:tblPr>
        <w:tblStyle w:val="TableGrid0"/>
        <w:tblW w:w="0" w:type="auto"/>
        <w:tblLook w:val="04A0"/>
      </w:tblPr>
      <w:tblGrid>
        <w:gridCol w:w="9350"/>
      </w:tblGrid>
      <w:tr w14:paraId="33A052FF" w14:textId="77777777">
        <w:tblPrEx>
          <w:tblW w:w="0" w:type="auto"/>
          <w:tblLook w:val="04A0"/>
        </w:tblPrEx>
        <w:tc>
          <w:tcPr>
            <w:tcW w:w="9350" w:type="dxa"/>
          </w:tcPr>
          <w:p w:rsidR="00CD6FB3" w:rsidRPr="00CD6FB3" w:rsidP="00CD6FB3" w14:paraId="0A00DD09" w14:textId="77777777">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CD6FB3">
              <w:rPr>
                <w:rFonts w:ascii="Times New Roman" w:eastAsia="Times New Roman" w:hAnsi="Times New Roman" w:cs="Times New Roman"/>
                <w:b/>
                <w:bCs/>
                <w:kern w:val="0"/>
                <w:sz w:val="27"/>
                <w:szCs w:val="27"/>
                <w14:ligatures w14:val="none"/>
              </w:rPr>
              <w:t>Nisan Kararı</w:t>
            </w:r>
          </w:p>
          <w:p w:rsidR="00CD6FB3" w:rsidRPr="00CD6FB3" w:rsidP="00CD6FB3" w14:paraId="5E2C4C87" w14:textId="77777777">
            <w:pPr>
              <w:numPr>
                <w:ilvl w:val="0"/>
                <w:numId w:val="9"/>
              </w:numPr>
              <w:spacing w:before="100" w:beforeAutospacing="1" w:after="100" w:afterAutospacing="1"/>
              <w:rPr>
                <w:rFonts w:ascii="Times New Roman" w:eastAsia="Times New Roman" w:hAnsi="Times New Roman" w:cs="Times New Roman"/>
                <w:kern w:val="0"/>
                <w14:ligatures w14:val="none"/>
              </w:rPr>
            </w:pPr>
            <w:r w:rsidRPr="00CD6FB3">
              <w:rPr>
                <w:rFonts w:ascii="Times New Roman" w:eastAsia="Times New Roman" w:hAnsi="Times New Roman" w:cs="Times New Roman"/>
                <w:kern w:val="0"/>
                <w14:ligatures w14:val="none"/>
              </w:rPr>
              <w:t xml:space="preserve">Mamuşa Belediyesi çiftçilerine, </w:t>
            </w:r>
            <w:r w:rsidRPr="00CD6FB3">
              <w:rPr>
                <w:rFonts w:ascii="Times New Roman" w:eastAsia="Times New Roman" w:hAnsi="Times New Roman" w:cs="Times New Roman"/>
                <w:b/>
                <w:bCs/>
                <w:kern w:val="0"/>
                <w14:ligatures w14:val="none"/>
              </w:rPr>
              <w:t>XV. Domates Festivali</w:t>
            </w:r>
            <w:r w:rsidRPr="00CD6FB3">
              <w:rPr>
                <w:rFonts w:ascii="Times New Roman" w:eastAsia="Times New Roman" w:hAnsi="Times New Roman" w:cs="Times New Roman"/>
                <w:kern w:val="0"/>
                <w14:ligatures w14:val="none"/>
              </w:rPr>
              <w:t xml:space="preserve"> vesilesiyle bütçe ödeneklerinin dağıtılması</w:t>
            </w:r>
          </w:p>
          <w:p w:rsidR="00CD6FB3" w:rsidRPr="00CD6FB3" w:rsidP="00CD6FB3" w14:paraId="6480C1F7" w14:textId="77777777">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CD6FB3">
              <w:rPr>
                <w:rFonts w:ascii="Times New Roman" w:eastAsia="Times New Roman" w:hAnsi="Times New Roman" w:cs="Times New Roman"/>
                <w:b/>
                <w:bCs/>
                <w:kern w:val="0"/>
                <w:sz w:val="27"/>
                <w:szCs w:val="27"/>
                <w14:ligatures w14:val="none"/>
              </w:rPr>
              <w:t>Mayıs Kararı</w:t>
            </w:r>
          </w:p>
          <w:p w:rsidR="00CD6FB3" w:rsidRPr="00CD6FB3" w:rsidP="00CD6FB3" w14:paraId="3A9E024A" w14:textId="77777777">
            <w:pPr>
              <w:numPr>
                <w:ilvl w:val="0"/>
                <w:numId w:val="10"/>
              </w:numPr>
              <w:spacing w:before="100" w:beforeAutospacing="1" w:after="100" w:afterAutospacing="1"/>
              <w:rPr>
                <w:rFonts w:ascii="Times New Roman" w:eastAsia="Times New Roman" w:hAnsi="Times New Roman" w:cs="Times New Roman"/>
                <w:kern w:val="0"/>
                <w14:ligatures w14:val="none"/>
              </w:rPr>
            </w:pPr>
            <w:r w:rsidRPr="00CD6FB3">
              <w:rPr>
                <w:rFonts w:ascii="Times New Roman" w:eastAsia="Times New Roman" w:hAnsi="Times New Roman" w:cs="Times New Roman"/>
                <w:kern w:val="0"/>
                <w14:ligatures w14:val="none"/>
              </w:rPr>
              <w:t xml:space="preserve">Belediye Başkanının, Türkiye Cumhuriyeti </w:t>
            </w:r>
            <w:r w:rsidRPr="00CD6FB3">
              <w:rPr>
                <w:rFonts w:ascii="Times New Roman" w:eastAsia="Times New Roman" w:hAnsi="Times New Roman" w:cs="Times New Roman"/>
                <w:b/>
                <w:bCs/>
                <w:kern w:val="0"/>
                <w14:ligatures w14:val="none"/>
              </w:rPr>
              <w:t>Yozgat Belediyesi</w:t>
            </w:r>
            <w:r w:rsidRPr="00CD6FB3">
              <w:rPr>
                <w:rFonts w:ascii="Times New Roman" w:eastAsia="Times New Roman" w:hAnsi="Times New Roman" w:cs="Times New Roman"/>
                <w:kern w:val="0"/>
                <w14:ligatures w14:val="none"/>
              </w:rPr>
              <w:t xml:space="preserve"> ile belediyeler arası kardeşlik (kardeş belediye) kurulmasına ilişkin girişiminin onaylanması</w:t>
            </w:r>
          </w:p>
          <w:p w:rsidR="00CD6FB3" w:rsidRPr="00CD6FB3" w:rsidP="00CD6FB3" w14:paraId="5ACA9764" w14:textId="77777777">
            <w:pPr>
              <w:numPr>
                <w:ilvl w:val="0"/>
                <w:numId w:val="10"/>
              </w:numPr>
              <w:spacing w:before="100" w:beforeAutospacing="1" w:after="100" w:afterAutospacing="1"/>
              <w:rPr>
                <w:rFonts w:ascii="Times New Roman" w:eastAsia="Times New Roman" w:hAnsi="Times New Roman" w:cs="Times New Roman"/>
                <w:kern w:val="0"/>
                <w14:ligatures w14:val="none"/>
              </w:rPr>
            </w:pPr>
            <w:r w:rsidRPr="00213C38">
              <w:rPr>
                <w:rFonts w:ascii="Times New Roman" w:eastAsia="Times New Roman" w:hAnsi="Times New Roman" w:cs="Times New Roman"/>
                <w:bCs/>
                <w:kern w:val="0"/>
                <w14:ligatures w14:val="none"/>
              </w:rPr>
              <w:t>2024 yılı öz gelir bütçesinin artırılmasına</w:t>
            </w:r>
            <w:r w:rsidRPr="00CD6FB3">
              <w:rPr>
                <w:rFonts w:ascii="Times New Roman" w:eastAsia="Times New Roman" w:hAnsi="Times New Roman" w:cs="Times New Roman"/>
                <w:kern w:val="0"/>
                <w14:ligatures w14:val="none"/>
              </w:rPr>
              <w:t xml:space="preserve"> ilişkin karar</w:t>
            </w:r>
          </w:p>
          <w:p w:rsidR="00CD6FB3" w:rsidRPr="00CD6FB3" w:rsidP="00CD6FB3" w14:paraId="291EAE3F" w14:textId="77777777">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CD6FB3">
              <w:rPr>
                <w:rFonts w:ascii="Times New Roman" w:eastAsia="Times New Roman" w:hAnsi="Times New Roman" w:cs="Times New Roman"/>
                <w:b/>
                <w:bCs/>
                <w:kern w:val="0"/>
                <w:sz w:val="27"/>
                <w:szCs w:val="27"/>
                <w14:ligatures w14:val="none"/>
              </w:rPr>
              <w:t>Haziran Kararı</w:t>
            </w:r>
          </w:p>
          <w:p w:rsidR="00CD6FB3" w:rsidRPr="00CD6FB3" w:rsidP="00CD6FB3" w14:paraId="190F7557" w14:textId="77777777">
            <w:pPr>
              <w:numPr>
                <w:ilvl w:val="0"/>
                <w:numId w:val="11"/>
              </w:numPr>
              <w:spacing w:before="100" w:beforeAutospacing="1" w:after="100" w:afterAutospacing="1"/>
              <w:rPr>
                <w:rFonts w:ascii="Times New Roman" w:eastAsia="Times New Roman" w:hAnsi="Times New Roman" w:cs="Times New Roman"/>
                <w:kern w:val="0"/>
                <w14:ligatures w14:val="none"/>
              </w:rPr>
            </w:pPr>
            <w:r w:rsidRPr="00CD6FB3">
              <w:rPr>
                <w:rFonts w:ascii="Times New Roman" w:eastAsia="Times New Roman" w:hAnsi="Times New Roman" w:cs="Times New Roman"/>
                <w:b/>
                <w:bCs/>
                <w:kern w:val="0"/>
                <w14:ligatures w14:val="none"/>
              </w:rPr>
              <w:t>2025–2033</w:t>
            </w:r>
            <w:r w:rsidRPr="00CD6FB3">
              <w:rPr>
                <w:rFonts w:ascii="Times New Roman" w:eastAsia="Times New Roman" w:hAnsi="Times New Roman" w:cs="Times New Roman"/>
                <w:kern w:val="0"/>
                <w14:ligatures w14:val="none"/>
              </w:rPr>
              <w:t xml:space="preserve"> dönemini kapsayan Mamuşa Belediyesinin yeni </w:t>
            </w:r>
            <w:r w:rsidRPr="00CD6FB3">
              <w:rPr>
                <w:rFonts w:ascii="Times New Roman" w:eastAsia="Times New Roman" w:hAnsi="Times New Roman" w:cs="Times New Roman"/>
                <w:b/>
                <w:bCs/>
                <w:kern w:val="0"/>
                <w14:ligatures w14:val="none"/>
              </w:rPr>
              <w:t>Kalkınma Planının hazırlanmasına</w:t>
            </w:r>
            <w:r w:rsidRPr="00CD6FB3">
              <w:rPr>
                <w:rFonts w:ascii="Times New Roman" w:eastAsia="Times New Roman" w:hAnsi="Times New Roman" w:cs="Times New Roman"/>
                <w:kern w:val="0"/>
                <w14:ligatures w14:val="none"/>
              </w:rPr>
              <w:t xml:space="preserve"> ilişkin karar</w:t>
            </w:r>
          </w:p>
          <w:p w:rsidR="00CD6FB3" w:rsidRPr="00CD6FB3" w:rsidP="00CD6FB3" w14:paraId="011544E7" w14:textId="77777777">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CD6FB3">
              <w:rPr>
                <w:rFonts w:ascii="Times New Roman" w:eastAsia="Times New Roman" w:hAnsi="Times New Roman" w:cs="Times New Roman"/>
                <w:b/>
                <w:bCs/>
                <w:kern w:val="0"/>
                <w:sz w:val="27"/>
                <w:szCs w:val="27"/>
                <w14:ligatures w14:val="none"/>
              </w:rPr>
              <w:t>Ağustos Kararı</w:t>
            </w:r>
          </w:p>
          <w:p w:rsidR="00CD6FB3" w:rsidRPr="00CD6FB3" w:rsidP="00CD6FB3" w14:paraId="28011189" w14:textId="77777777">
            <w:pPr>
              <w:numPr>
                <w:ilvl w:val="0"/>
                <w:numId w:val="12"/>
              </w:numPr>
              <w:spacing w:before="100" w:beforeAutospacing="1" w:after="100" w:afterAutospacing="1"/>
              <w:rPr>
                <w:rFonts w:ascii="Times New Roman" w:eastAsia="Times New Roman" w:hAnsi="Times New Roman" w:cs="Times New Roman"/>
                <w:kern w:val="0"/>
                <w14:ligatures w14:val="none"/>
              </w:rPr>
            </w:pPr>
            <w:r w:rsidRPr="00CD6FB3">
              <w:rPr>
                <w:rFonts w:ascii="Times New Roman" w:eastAsia="Times New Roman" w:hAnsi="Times New Roman" w:cs="Times New Roman"/>
                <w:kern w:val="0"/>
                <w14:ligatures w14:val="none"/>
              </w:rPr>
              <w:t>Siyasette ve kamusal yaşamda kadınlara yönelik her türlü şiddetin ortadan kaldırılmasına ilişkin bildirgenin onaylanması</w:t>
            </w:r>
          </w:p>
          <w:p w:rsidR="00CD6FB3" w:rsidRPr="00CD6FB3" w:rsidP="00CD6FB3" w14:paraId="4C0A706A" w14:textId="77777777">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CD6FB3">
              <w:rPr>
                <w:rFonts w:ascii="Times New Roman" w:eastAsia="Times New Roman" w:hAnsi="Times New Roman" w:cs="Times New Roman"/>
                <w:b/>
                <w:bCs/>
                <w:kern w:val="0"/>
                <w:sz w:val="27"/>
                <w:szCs w:val="27"/>
                <w14:ligatures w14:val="none"/>
              </w:rPr>
              <w:t>Eylül Kararı</w:t>
            </w:r>
          </w:p>
          <w:p w:rsidR="00CD6FB3" w:rsidRPr="00CD6FB3" w:rsidP="00CD6FB3" w14:paraId="478767F7" w14:textId="77777777">
            <w:pPr>
              <w:numPr>
                <w:ilvl w:val="0"/>
                <w:numId w:val="13"/>
              </w:numPr>
              <w:spacing w:before="100" w:beforeAutospacing="1" w:after="100" w:afterAutospacing="1"/>
              <w:rPr>
                <w:rFonts w:ascii="Times New Roman" w:eastAsia="Times New Roman" w:hAnsi="Times New Roman" w:cs="Times New Roman"/>
                <w:kern w:val="0"/>
                <w14:ligatures w14:val="none"/>
              </w:rPr>
            </w:pPr>
            <w:r w:rsidRPr="00CD6FB3">
              <w:rPr>
                <w:rFonts w:ascii="Times New Roman" w:eastAsia="Times New Roman" w:hAnsi="Times New Roman" w:cs="Times New Roman"/>
                <w:b/>
                <w:bCs/>
                <w:kern w:val="0"/>
                <w14:ligatures w14:val="none"/>
              </w:rPr>
              <w:t>2026–2028</w:t>
            </w:r>
            <w:r w:rsidRPr="00CD6FB3">
              <w:rPr>
                <w:rFonts w:ascii="Times New Roman" w:eastAsia="Times New Roman" w:hAnsi="Times New Roman" w:cs="Times New Roman"/>
                <w:kern w:val="0"/>
                <w14:ligatures w14:val="none"/>
              </w:rPr>
              <w:t xml:space="preserve"> yıllarını kapsayan </w:t>
            </w:r>
            <w:r w:rsidRPr="00CD6FB3">
              <w:rPr>
                <w:rFonts w:ascii="Times New Roman" w:eastAsia="Times New Roman" w:hAnsi="Times New Roman" w:cs="Times New Roman"/>
                <w:b/>
                <w:bCs/>
                <w:kern w:val="0"/>
                <w14:ligatures w14:val="none"/>
              </w:rPr>
              <w:t>Bütçe Planının onaylanması</w:t>
            </w:r>
          </w:p>
          <w:p w:rsidR="00CD6FB3" w:rsidRPr="00CD6FB3" w:rsidP="00CD6FB3" w14:paraId="30AC3B9C" w14:textId="77777777">
            <w:pPr>
              <w:numPr>
                <w:ilvl w:val="0"/>
                <w:numId w:val="13"/>
              </w:numPr>
              <w:spacing w:before="100" w:beforeAutospacing="1" w:after="100" w:afterAutospacing="1"/>
              <w:rPr>
                <w:rFonts w:ascii="Times New Roman" w:eastAsia="Times New Roman" w:hAnsi="Times New Roman" w:cs="Times New Roman"/>
                <w:kern w:val="0"/>
                <w14:ligatures w14:val="none"/>
              </w:rPr>
            </w:pPr>
            <w:r w:rsidRPr="00CD6FB3">
              <w:rPr>
                <w:rFonts w:ascii="Times New Roman" w:eastAsia="Times New Roman" w:hAnsi="Times New Roman" w:cs="Times New Roman"/>
                <w:kern w:val="0"/>
                <w14:ligatures w14:val="none"/>
              </w:rPr>
              <w:t xml:space="preserve">Mamuşa Belediye Meclisi Başkanının </w:t>
            </w:r>
            <w:r w:rsidRPr="00213C38">
              <w:rPr>
                <w:rFonts w:ascii="Times New Roman" w:eastAsia="Times New Roman" w:hAnsi="Times New Roman" w:cs="Times New Roman"/>
                <w:bCs/>
                <w:kern w:val="0"/>
                <w14:ligatures w14:val="none"/>
              </w:rPr>
              <w:t>İdari Asistanının görevden alınmasına</w:t>
            </w:r>
            <w:r w:rsidRPr="00CD6FB3">
              <w:rPr>
                <w:rFonts w:ascii="Times New Roman" w:eastAsia="Times New Roman" w:hAnsi="Times New Roman" w:cs="Times New Roman"/>
                <w:kern w:val="0"/>
                <w14:ligatures w14:val="none"/>
              </w:rPr>
              <w:t xml:space="preserve"> ilişkin karar</w:t>
            </w:r>
          </w:p>
          <w:p w:rsidR="00CD6FB3" w:rsidRPr="00CD6FB3" w:rsidP="00CD6FB3" w14:paraId="5A779115" w14:textId="77777777">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CD6FB3">
              <w:rPr>
                <w:rFonts w:ascii="Times New Roman" w:eastAsia="Times New Roman" w:hAnsi="Times New Roman" w:cs="Times New Roman"/>
                <w:b/>
                <w:bCs/>
                <w:kern w:val="0"/>
                <w:sz w:val="27"/>
                <w:szCs w:val="27"/>
                <w14:ligatures w14:val="none"/>
              </w:rPr>
              <w:t>Aralık Kararı</w:t>
            </w:r>
          </w:p>
          <w:p w:rsidR="00CD6FB3" w:rsidRPr="00CD6FB3" w:rsidP="00CD6FB3" w14:paraId="3805C26C" w14:textId="77777777">
            <w:pPr>
              <w:numPr>
                <w:ilvl w:val="0"/>
                <w:numId w:val="14"/>
              </w:numPr>
              <w:spacing w:before="100" w:beforeAutospacing="1" w:after="100" w:afterAutospacing="1"/>
              <w:rPr>
                <w:rFonts w:ascii="Times New Roman" w:eastAsia="Times New Roman" w:hAnsi="Times New Roman" w:cs="Times New Roman"/>
                <w:kern w:val="0"/>
                <w14:ligatures w14:val="none"/>
              </w:rPr>
            </w:pPr>
            <w:r w:rsidRPr="00CD6FB3">
              <w:rPr>
                <w:rFonts w:ascii="Times New Roman" w:eastAsia="Times New Roman" w:hAnsi="Times New Roman" w:cs="Times New Roman"/>
                <w:b/>
                <w:bCs/>
                <w:kern w:val="0"/>
                <w14:ligatures w14:val="none"/>
              </w:rPr>
              <w:t>Mamuşa Belediyesi Meclis Başkanı’nın seçilmesine</w:t>
            </w:r>
            <w:r w:rsidRPr="00CD6FB3">
              <w:rPr>
                <w:rFonts w:ascii="Times New Roman" w:eastAsia="Times New Roman" w:hAnsi="Times New Roman" w:cs="Times New Roman"/>
                <w:kern w:val="0"/>
                <w14:ligatures w14:val="none"/>
              </w:rPr>
              <w:t xml:space="preserve"> ilişkin karar</w:t>
            </w:r>
          </w:p>
          <w:p w:rsidR="009A622F" w:rsidRPr="009A622F" w:rsidP="00C3446C" w14:paraId="1E94201A" w14:textId="34241398">
            <w:pPr>
              <w:pStyle w:val="NormalWeb"/>
            </w:pPr>
          </w:p>
        </w:tc>
      </w:tr>
    </w:tbl>
    <w:p w:rsidR="000E49A3" w:rsidP="00C84677" w14:paraId="38471E6F" w14:textId="77777777">
      <w:pPr>
        <w:spacing w:before="100" w:beforeAutospacing="1" w:after="100" w:afterAutospacing="1" w:line="240" w:lineRule="auto"/>
        <w:rPr>
          <w:rFonts w:ascii="Times New Roman" w:eastAsia="Times New Roman" w:hAnsi="Times New Roman" w:cs="Times New Roman"/>
          <w:kern w:val="0"/>
          <w14:ligatures w14:val="none"/>
        </w:rPr>
      </w:pPr>
    </w:p>
    <w:p w:rsidR="00D10102" w:rsidRPr="00D10102" w:rsidP="00D10102" w14:paraId="74114455" w14:textId="777777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10102">
        <w:rPr>
          <w:rFonts w:ascii="Times New Roman" w:eastAsia="Times New Roman" w:hAnsi="Times New Roman" w:cs="Times New Roman"/>
          <w:b/>
          <w:bCs/>
          <w:kern w:val="0"/>
          <w:sz w:val="27"/>
          <w:szCs w:val="27"/>
          <w14:ligatures w14:val="none"/>
        </w:rPr>
        <w:t>5. Şeffaflık ve Hesap Verebilirlik</w:t>
      </w:r>
    </w:p>
    <w:p w:rsidR="00D10102" w:rsidRPr="00D10102" w:rsidP="00D10102" w14:paraId="55775E59" w14:textId="77777777">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D10102">
        <w:rPr>
          <w:rFonts w:ascii="Times New Roman" w:eastAsia="Times New Roman" w:hAnsi="Times New Roman" w:cs="Times New Roman"/>
          <w:b/>
          <w:bCs/>
          <w:kern w:val="0"/>
          <w14:ligatures w14:val="none"/>
        </w:rPr>
        <w:t>5.1. Karar Alma Süreçlerinin Açıklığı ve Şeffaflığı</w:t>
      </w:r>
    </w:p>
    <w:p w:rsidR="00D10102" w:rsidRPr="00D10102" w:rsidP="00A56F37" w14:paraId="5F6B64B5" w14:textId="77777777">
      <w:pPr>
        <w:spacing w:before="100" w:beforeAutospacing="1" w:after="100" w:afterAutospacing="1" w:line="240" w:lineRule="auto"/>
        <w:jc w:val="both"/>
        <w:rPr>
          <w:rFonts w:ascii="Times New Roman" w:eastAsia="Times New Roman" w:hAnsi="Times New Roman" w:cs="Times New Roman"/>
          <w:kern w:val="0"/>
          <w14:ligatures w14:val="none"/>
        </w:rPr>
      </w:pPr>
      <w:r w:rsidRPr="00D10102">
        <w:rPr>
          <w:rFonts w:ascii="Times New Roman" w:eastAsia="Times New Roman" w:hAnsi="Times New Roman" w:cs="Times New Roman"/>
          <w:kern w:val="0"/>
          <w14:ligatures w14:val="none"/>
        </w:rPr>
        <w:t xml:space="preserve">2025 yılı boyunca Mamuşa Belediyesi Meclisi, vatandaşların bilgilendirilmesini ve katılımını sağlamak amacıyla </w:t>
      </w:r>
      <w:r w:rsidRPr="00D10102">
        <w:rPr>
          <w:rFonts w:ascii="Times New Roman" w:eastAsia="Times New Roman" w:hAnsi="Times New Roman" w:cs="Times New Roman"/>
          <w:b/>
          <w:bCs/>
          <w:kern w:val="0"/>
          <w14:ligatures w14:val="none"/>
        </w:rPr>
        <w:t>karar alma süreçlerinde yüksek bir şeffaflık düzeyi</w:t>
      </w:r>
      <w:r w:rsidRPr="00D10102">
        <w:rPr>
          <w:rFonts w:ascii="Times New Roman" w:eastAsia="Times New Roman" w:hAnsi="Times New Roman" w:cs="Times New Roman"/>
          <w:kern w:val="0"/>
          <w14:ligatures w14:val="none"/>
        </w:rPr>
        <w:t xml:space="preserve"> sergilemiştir. Şeffaflığı gösteren bazı temel unsurlar şunlardır:</w:t>
      </w:r>
    </w:p>
    <w:p w:rsidR="00D10102" w:rsidRPr="00D10102" w:rsidP="00A56F37" w14:paraId="36034E91" w14:textId="77777777">
      <w:pPr>
        <w:numPr>
          <w:ilvl w:val="0"/>
          <w:numId w:val="15"/>
        </w:numPr>
        <w:spacing w:before="100" w:beforeAutospacing="1" w:after="100" w:afterAutospacing="1" w:line="240" w:lineRule="auto"/>
        <w:jc w:val="both"/>
        <w:rPr>
          <w:rFonts w:ascii="Times New Roman" w:eastAsia="Times New Roman" w:hAnsi="Times New Roman" w:cs="Times New Roman"/>
          <w:kern w:val="0"/>
          <w14:ligatures w14:val="none"/>
        </w:rPr>
      </w:pPr>
      <w:r w:rsidRPr="00D10102">
        <w:rPr>
          <w:rFonts w:ascii="Times New Roman" w:eastAsia="Times New Roman" w:hAnsi="Times New Roman" w:cs="Times New Roman"/>
          <w:b/>
          <w:bCs/>
          <w:kern w:val="0"/>
          <w14:ligatures w14:val="none"/>
        </w:rPr>
        <w:t>Duyuru ve Bildirimlerin Yayınlanması:</w:t>
      </w:r>
      <w:r w:rsidRPr="00D10102">
        <w:rPr>
          <w:rFonts w:ascii="Times New Roman" w:eastAsia="Times New Roman" w:hAnsi="Times New Roman" w:cs="Times New Roman"/>
          <w:kern w:val="0"/>
          <w14:ligatures w14:val="none"/>
        </w:rPr>
        <w:t xml:space="preserve"> Meclis, bilgi ofisi aracılığıyla toplantı tarihleri ile ilgili duyuru ve bildirimleri medya kanalları üzerinden, </w:t>
      </w:r>
      <w:r w:rsidRPr="00D10102">
        <w:rPr>
          <w:rFonts w:ascii="Times New Roman" w:eastAsia="Times New Roman" w:hAnsi="Times New Roman" w:cs="Times New Roman"/>
          <w:b/>
          <w:bCs/>
          <w:kern w:val="0"/>
          <w14:ligatures w14:val="none"/>
        </w:rPr>
        <w:t>resmî internet sitesi, sosyal medya ve elektronik portallar</w:t>
      </w:r>
      <w:r w:rsidRPr="00D10102">
        <w:rPr>
          <w:rFonts w:ascii="Times New Roman" w:eastAsia="Times New Roman" w:hAnsi="Times New Roman" w:cs="Times New Roman"/>
          <w:kern w:val="0"/>
          <w14:ligatures w14:val="none"/>
        </w:rPr>
        <w:t xml:space="preserve"> dahil olmak üzere, kamuoyuna sunmuştur.</w:t>
      </w:r>
    </w:p>
    <w:p w:rsidR="00D10102" w:rsidRPr="00D10102" w:rsidP="00A56F37" w14:paraId="37E9F036" w14:textId="77777777">
      <w:pPr>
        <w:numPr>
          <w:ilvl w:val="0"/>
          <w:numId w:val="15"/>
        </w:numPr>
        <w:spacing w:before="100" w:beforeAutospacing="1" w:after="100" w:afterAutospacing="1" w:line="240" w:lineRule="auto"/>
        <w:jc w:val="both"/>
        <w:rPr>
          <w:rFonts w:ascii="Times New Roman" w:eastAsia="Times New Roman" w:hAnsi="Times New Roman" w:cs="Times New Roman"/>
          <w:kern w:val="0"/>
          <w14:ligatures w14:val="none"/>
        </w:rPr>
      </w:pPr>
      <w:r w:rsidRPr="00D10102">
        <w:rPr>
          <w:rFonts w:ascii="Times New Roman" w:eastAsia="Times New Roman" w:hAnsi="Times New Roman" w:cs="Times New Roman"/>
          <w:b/>
          <w:bCs/>
          <w:kern w:val="0"/>
          <w14:ligatures w14:val="none"/>
        </w:rPr>
        <w:t>Toplantı Belgelerinin Yayınlanması:</w:t>
      </w:r>
      <w:r w:rsidRPr="00D10102">
        <w:rPr>
          <w:rFonts w:ascii="Times New Roman" w:eastAsia="Times New Roman" w:hAnsi="Times New Roman" w:cs="Times New Roman"/>
          <w:kern w:val="0"/>
          <w14:ligatures w14:val="none"/>
        </w:rPr>
        <w:t xml:space="preserve"> Gündem maddelerine ilişkin tüm belgeler </w:t>
      </w:r>
      <w:r w:rsidRPr="00D10102">
        <w:rPr>
          <w:rFonts w:ascii="Times New Roman" w:eastAsia="Times New Roman" w:hAnsi="Times New Roman" w:cs="Times New Roman"/>
          <w:b/>
          <w:bCs/>
          <w:kern w:val="0"/>
          <w14:ligatures w14:val="none"/>
        </w:rPr>
        <w:t>Belediye web sitesinde ve sosyal medyada</w:t>
      </w:r>
      <w:r w:rsidRPr="00D10102">
        <w:rPr>
          <w:rFonts w:ascii="Times New Roman" w:eastAsia="Times New Roman" w:hAnsi="Times New Roman" w:cs="Times New Roman"/>
          <w:kern w:val="0"/>
          <w14:ligatures w14:val="none"/>
        </w:rPr>
        <w:t xml:space="preserve"> yayımlanarak ilgilenen herkesin erişimine sunulmuştur. Bu uygulama, şeffaflığı sağlamanın yanı sıra, kamuoyunun değerlendirme ve yorum yapma imkânını da mümkün kılmaktadır.</w:t>
      </w:r>
    </w:p>
    <w:p w:rsidR="00D10102" w:rsidRPr="00D10102" w:rsidP="00A56F37" w14:paraId="24B111CC" w14:textId="77777777">
      <w:pPr>
        <w:numPr>
          <w:ilvl w:val="0"/>
          <w:numId w:val="15"/>
        </w:numPr>
        <w:spacing w:before="100" w:beforeAutospacing="1" w:after="100" w:afterAutospacing="1" w:line="240" w:lineRule="auto"/>
        <w:jc w:val="both"/>
        <w:rPr>
          <w:rFonts w:ascii="Times New Roman" w:eastAsia="Times New Roman" w:hAnsi="Times New Roman" w:cs="Times New Roman"/>
          <w:kern w:val="0"/>
          <w14:ligatures w14:val="none"/>
        </w:rPr>
      </w:pPr>
      <w:r w:rsidRPr="00D10102">
        <w:rPr>
          <w:rFonts w:ascii="Times New Roman" w:eastAsia="Times New Roman" w:hAnsi="Times New Roman" w:cs="Times New Roman"/>
          <w:b/>
          <w:bCs/>
          <w:kern w:val="0"/>
          <w14:ligatures w14:val="none"/>
        </w:rPr>
        <w:t>Meclis Tarafından Onaylanan Kararların Yayınlanması:</w:t>
      </w:r>
      <w:r w:rsidRPr="00D10102">
        <w:rPr>
          <w:rFonts w:ascii="Times New Roman" w:eastAsia="Times New Roman" w:hAnsi="Times New Roman" w:cs="Times New Roman"/>
          <w:kern w:val="0"/>
          <w14:ligatures w14:val="none"/>
        </w:rPr>
        <w:t xml:space="preserve"> Meclis tarafından onaylanan ve yasallığı doğrulanan tüm kararlar, </w:t>
      </w:r>
      <w:r w:rsidRPr="00D10102">
        <w:rPr>
          <w:rFonts w:ascii="Times New Roman" w:eastAsia="Times New Roman" w:hAnsi="Times New Roman" w:cs="Times New Roman"/>
          <w:b/>
          <w:bCs/>
          <w:kern w:val="0"/>
          <w14:ligatures w14:val="none"/>
        </w:rPr>
        <w:t>Belediye resmî web sitesinde açık şekilde</w:t>
      </w:r>
      <w:r w:rsidRPr="00D10102">
        <w:rPr>
          <w:rFonts w:ascii="Times New Roman" w:eastAsia="Times New Roman" w:hAnsi="Times New Roman" w:cs="Times New Roman"/>
          <w:kern w:val="0"/>
          <w14:ligatures w14:val="none"/>
        </w:rPr>
        <w:t xml:space="preserve"> yayımlanmıştır. Bu süreç, Meclis kararlarının kamuoyunca bilinmesini güvence altına almaktadır.</w:t>
      </w:r>
    </w:p>
    <w:p w:rsidR="00930BFD" w:rsidP="006C5A6B" w14:paraId="3E2246E3" w14:textId="6BB0B0B7">
      <w:pPr>
        <w:spacing w:before="100" w:beforeAutospacing="1" w:after="100" w:afterAutospacing="1" w:line="240" w:lineRule="auto"/>
        <w:rPr>
          <w:rFonts w:ascii="Times New Roman" w:eastAsia="Times New Roman" w:hAnsi="Times New Roman" w:cs="Times New Roman"/>
          <w:kern w:val="0"/>
          <w14:ligatures w14:val="none"/>
        </w:rPr>
      </w:pPr>
    </w:p>
    <w:p w:rsidR="00A56F37" w:rsidP="006C5A6B" w14:paraId="74783A37" w14:textId="435E32D0">
      <w:pPr>
        <w:spacing w:before="100" w:beforeAutospacing="1" w:after="100" w:afterAutospacing="1" w:line="240" w:lineRule="auto"/>
        <w:rPr>
          <w:rFonts w:ascii="Times New Roman" w:eastAsia="Times New Roman" w:hAnsi="Times New Roman" w:cs="Times New Roman"/>
          <w:kern w:val="0"/>
          <w14:ligatures w14:val="none"/>
        </w:rPr>
      </w:pPr>
    </w:p>
    <w:p w:rsidR="00A56F37" w:rsidP="006C5A6B" w14:paraId="0FD01F85" w14:textId="3E55EF82">
      <w:pPr>
        <w:spacing w:before="100" w:beforeAutospacing="1" w:after="100" w:afterAutospacing="1" w:line="240" w:lineRule="auto"/>
        <w:rPr>
          <w:rFonts w:ascii="Times New Roman" w:eastAsia="Times New Roman" w:hAnsi="Times New Roman" w:cs="Times New Roman"/>
          <w:kern w:val="0"/>
          <w14:ligatures w14:val="none"/>
        </w:rPr>
      </w:pPr>
    </w:p>
    <w:p w:rsidR="00A56F37" w:rsidP="006C5A6B" w14:paraId="01D21EEE" w14:textId="74F9359F">
      <w:pPr>
        <w:spacing w:before="100" w:beforeAutospacing="1" w:after="100" w:afterAutospacing="1" w:line="240" w:lineRule="auto"/>
        <w:rPr>
          <w:rFonts w:ascii="Times New Roman" w:eastAsia="Times New Roman" w:hAnsi="Times New Roman" w:cs="Times New Roman"/>
          <w:kern w:val="0"/>
          <w14:ligatures w14:val="none"/>
        </w:rPr>
      </w:pPr>
    </w:p>
    <w:p w:rsidR="00A56F37" w:rsidP="006C5A6B" w14:paraId="178B1891" w14:textId="77777777">
      <w:pPr>
        <w:spacing w:before="100" w:beforeAutospacing="1" w:after="100" w:afterAutospacing="1" w:line="240" w:lineRule="auto"/>
        <w:rPr>
          <w:rFonts w:ascii="Times New Roman" w:eastAsia="Times New Roman" w:hAnsi="Times New Roman" w:cs="Times New Roman"/>
          <w:kern w:val="0"/>
          <w14:ligatures w14:val="none"/>
        </w:rPr>
      </w:pPr>
    </w:p>
    <w:p w:rsidR="009844F9" w:rsidRPr="009844F9" w:rsidP="009844F9" w14:paraId="0079C14C" w14:textId="777777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9844F9">
        <w:rPr>
          <w:rFonts w:ascii="Times New Roman" w:eastAsia="Times New Roman" w:hAnsi="Times New Roman" w:cs="Times New Roman"/>
          <w:b/>
          <w:bCs/>
          <w:kern w:val="0"/>
          <w:sz w:val="27"/>
          <w:szCs w:val="27"/>
          <w14:ligatures w14:val="none"/>
        </w:rPr>
        <w:t>5. Sonuç</w:t>
      </w:r>
    </w:p>
    <w:p w:rsidR="009844F9" w:rsidRPr="009844F9" w:rsidP="009844F9" w14:paraId="59F92566" w14:textId="77777777">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9844F9">
        <w:rPr>
          <w:rFonts w:ascii="Times New Roman" w:eastAsia="Times New Roman" w:hAnsi="Times New Roman" w:cs="Times New Roman"/>
          <w:b/>
          <w:bCs/>
          <w:kern w:val="0"/>
          <w14:ligatures w14:val="none"/>
        </w:rPr>
        <w:t>5.1. 2026 Yılı İçin Planlanan Öncelikler</w:t>
      </w:r>
    </w:p>
    <w:p w:rsidR="009844F9" w:rsidRPr="009844F9" w:rsidP="00A56F37" w14:paraId="461C9B03" w14:textId="77777777">
      <w:pPr>
        <w:spacing w:before="100" w:beforeAutospacing="1" w:after="100" w:afterAutospacing="1" w:line="240" w:lineRule="auto"/>
        <w:jc w:val="both"/>
        <w:rPr>
          <w:rFonts w:ascii="Times New Roman" w:eastAsia="Times New Roman" w:hAnsi="Times New Roman" w:cs="Times New Roman"/>
          <w:kern w:val="0"/>
          <w14:ligatures w14:val="none"/>
        </w:rPr>
      </w:pPr>
      <w:r w:rsidRPr="009844F9">
        <w:rPr>
          <w:rFonts w:ascii="Times New Roman" w:eastAsia="Times New Roman" w:hAnsi="Times New Roman" w:cs="Times New Roman"/>
          <w:kern w:val="0"/>
          <w14:ligatures w14:val="none"/>
        </w:rPr>
        <w:t xml:space="preserve">Mamuşa Belediyesi Meclisinin 2026 yılı için belirlenen önceliklerinden biri, meclisin tüm faaliyet alanlarında </w:t>
      </w:r>
      <w:r w:rsidRPr="009844F9">
        <w:rPr>
          <w:rFonts w:ascii="Times New Roman" w:eastAsia="Times New Roman" w:hAnsi="Times New Roman" w:cs="Times New Roman"/>
          <w:b/>
          <w:bCs/>
          <w:kern w:val="0"/>
          <w14:ligatures w14:val="none"/>
        </w:rPr>
        <w:t>tam ve sürdürülebilir bir işlevselliğe ulaşmasıdır</w:t>
      </w:r>
      <w:r w:rsidRPr="009844F9">
        <w:rPr>
          <w:rFonts w:ascii="Times New Roman" w:eastAsia="Times New Roman" w:hAnsi="Times New Roman" w:cs="Times New Roman"/>
          <w:kern w:val="0"/>
          <w14:ligatures w14:val="none"/>
        </w:rPr>
        <w:t>.</w:t>
      </w:r>
    </w:p>
    <w:p w:rsidR="009844F9" w:rsidRPr="009844F9" w:rsidP="00A56F37" w14:paraId="5273A90A" w14:textId="77777777">
      <w:pPr>
        <w:spacing w:before="100" w:beforeAutospacing="1" w:after="100" w:afterAutospacing="1" w:line="240" w:lineRule="auto"/>
        <w:jc w:val="both"/>
        <w:rPr>
          <w:rFonts w:ascii="Times New Roman" w:eastAsia="Times New Roman" w:hAnsi="Times New Roman" w:cs="Times New Roman"/>
          <w:kern w:val="0"/>
          <w14:ligatures w14:val="none"/>
        </w:rPr>
      </w:pPr>
      <w:r w:rsidRPr="009844F9">
        <w:rPr>
          <w:rFonts w:ascii="Times New Roman" w:eastAsia="Times New Roman" w:hAnsi="Times New Roman" w:cs="Times New Roman"/>
          <w:kern w:val="0"/>
          <w14:ligatures w14:val="none"/>
        </w:rPr>
        <w:t xml:space="preserve">Meclisin her açıdan etkin ve verimli çalışması, vatandaşlara sunulan hizmetlerin kalitesinin doğrudan iyileştirilmesine, yerel demokrasinin güçlendirilmesine ve Mamuşa Belediyesi’nin kurumsal gelişimine katkı sağlayacaktır. Bu doğrultuda amacımız, </w:t>
      </w:r>
      <w:r w:rsidRPr="009844F9">
        <w:rPr>
          <w:rFonts w:ascii="Times New Roman" w:eastAsia="Times New Roman" w:hAnsi="Times New Roman" w:cs="Times New Roman"/>
          <w:b/>
          <w:bCs/>
          <w:kern w:val="0"/>
          <w14:ligatures w14:val="none"/>
        </w:rPr>
        <w:t>iyi yönetişim, şeffaflık ve katılım ilkeleri</w:t>
      </w:r>
      <w:r w:rsidRPr="009844F9">
        <w:rPr>
          <w:rFonts w:ascii="Times New Roman" w:eastAsia="Times New Roman" w:hAnsi="Times New Roman" w:cs="Times New Roman"/>
          <w:kern w:val="0"/>
          <w14:ligatures w14:val="none"/>
        </w:rPr>
        <w:t xml:space="preserve"> doğrultusunda, Kosova Cumhuriyeti düzeyinde örnek bir Belediye Meclisi olmaktır.</w:t>
      </w:r>
    </w:p>
    <w:p w:rsidR="009844F9" w:rsidRPr="009844F9" w:rsidP="00A56F37" w14:paraId="3A28D480" w14:textId="77777777">
      <w:pPr>
        <w:spacing w:before="100" w:beforeAutospacing="1" w:after="100" w:afterAutospacing="1" w:line="240" w:lineRule="auto"/>
        <w:jc w:val="both"/>
        <w:rPr>
          <w:rFonts w:ascii="Times New Roman" w:eastAsia="Times New Roman" w:hAnsi="Times New Roman" w:cs="Times New Roman"/>
          <w:kern w:val="0"/>
          <w14:ligatures w14:val="none"/>
        </w:rPr>
      </w:pPr>
      <w:r w:rsidRPr="009844F9">
        <w:rPr>
          <w:rFonts w:ascii="Times New Roman" w:eastAsia="Times New Roman" w:hAnsi="Times New Roman" w:cs="Times New Roman"/>
          <w:kern w:val="0"/>
          <w14:ligatures w14:val="none"/>
        </w:rPr>
        <w:t>Bu amacın gerçekleştirilmesi için şu adımlar planlanmaktadır:</w:t>
      </w:r>
    </w:p>
    <w:p w:rsidR="009844F9" w:rsidRPr="009844F9" w:rsidP="00A56F37" w14:paraId="4B6D139B" w14:textId="77777777">
      <w:pPr>
        <w:numPr>
          <w:ilvl w:val="0"/>
          <w:numId w:val="16"/>
        </w:numPr>
        <w:spacing w:before="100" w:beforeAutospacing="1" w:after="100" w:afterAutospacing="1" w:line="240" w:lineRule="auto"/>
        <w:jc w:val="both"/>
        <w:rPr>
          <w:rFonts w:ascii="Times New Roman" w:eastAsia="Times New Roman" w:hAnsi="Times New Roman" w:cs="Times New Roman"/>
          <w:kern w:val="0"/>
          <w14:ligatures w14:val="none"/>
        </w:rPr>
      </w:pPr>
      <w:r w:rsidRPr="009844F9">
        <w:rPr>
          <w:rFonts w:ascii="Times New Roman" w:eastAsia="Times New Roman" w:hAnsi="Times New Roman" w:cs="Times New Roman"/>
          <w:kern w:val="0"/>
          <w14:ligatures w14:val="none"/>
        </w:rPr>
        <w:t xml:space="preserve">Kosova Cumhuriyeti’nin yürürlükteki mevzuatı ve ikincil yasal düzenlemelerinin </w:t>
      </w:r>
      <w:r w:rsidRPr="009844F9">
        <w:rPr>
          <w:rFonts w:ascii="Times New Roman" w:eastAsia="Times New Roman" w:hAnsi="Times New Roman" w:cs="Times New Roman"/>
          <w:b/>
          <w:bCs/>
          <w:kern w:val="0"/>
          <w14:ligatures w14:val="none"/>
        </w:rPr>
        <w:t>tam olarak uygulanması</w:t>
      </w:r>
      <w:r w:rsidRPr="009844F9">
        <w:rPr>
          <w:rFonts w:ascii="Times New Roman" w:eastAsia="Times New Roman" w:hAnsi="Times New Roman" w:cs="Times New Roman"/>
          <w:kern w:val="0"/>
          <w14:ligatures w14:val="none"/>
        </w:rPr>
        <w:t>,</w:t>
      </w:r>
    </w:p>
    <w:p w:rsidR="009844F9" w:rsidRPr="009844F9" w:rsidP="00A56F37" w14:paraId="32960ABC" w14:textId="77777777">
      <w:pPr>
        <w:numPr>
          <w:ilvl w:val="0"/>
          <w:numId w:val="16"/>
        </w:numPr>
        <w:spacing w:before="100" w:beforeAutospacing="1" w:after="100" w:afterAutospacing="1" w:line="240" w:lineRule="auto"/>
        <w:jc w:val="both"/>
        <w:rPr>
          <w:rFonts w:ascii="Times New Roman" w:eastAsia="Times New Roman" w:hAnsi="Times New Roman" w:cs="Times New Roman"/>
          <w:kern w:val="0"/>
          <w14:ligatures w14:val="none"/>
        </w:rPr>
      </w:pPr>
      <w:r w:rsidRPr="009844F9">
        <w:rPr>
          <w:rFonts w:ascii="Times New Roman" w:eastAsia="Times New Roman" w:hAnsi="Times New Roman" w:cs="Times New Roman"/>
          <w:kern w:val="0"/>
          <w14:ligatures w14:val="none"/>
        </w:rPr>
        <w:t xml:space="preserve">Belediye Meclisi üyeleri için </w:t>
      </w:r>
      <w:r w:rsidRPr="009844F9">
        <w:rPr>
          <w:rFonts w:ascii="Times New Roman" w:eastAsia="Times New Roman" w:hAnsi="Times New Roman" w:cs="Times New Roman"/>
          <w:b/>
          <w:bCs/>
          <w:kern w:val="0"/>
          <w14:ligatures w14:val="none"/>
        </w:rPr>
        <w:t>atölye çalışmaları ve eğitim programlarının düzenlenmesi</w:t>
      </w:r>
      <w:r w:rsidRPr="009844F9">
        <w:rPr>
          <w:rFonts w:ascii="Times New Roman" w:eastAsia="Times New Roman" w:hAnsi="Times New Roman" w:cs="Times New Roman"/>
          <w:kern w:val="0"/>
          <w14:ligatures w14:val="none"/>
        </w:rPr>
        <w:t>,</w:t>
      </w:r>
    </w:p>
    <w:p w:rsidR="009844F9" w:rsidRPr="009844F9" w:rsidP="00A56F37" w14:paraId="41269794" w14:textId="77777777">
      <w:pPr>
        <w:numPr>
          <w:ilvl w:val="0"/>
          <w:numId w:val="16"/>
        </w:numPr>
        <w:spacing w:before="100" w:beforeAutospacing="1" w:after="100" w:afterAutospacing="1" w:line="240" w:lineRule="auto"/>
        <w:jc w:val="both"/>
        <w:rPr>
          <w:rFonts w:ascii="Times New Roman" w:eastAsia="Times New Roman" w:hAnsi="Times New Roman" w:cs="Times New Roman"/>
          <w:kern w:val="0"/>
          <w14:ligatures w14:val="none"/>
        </w:rPr>
      </w:pPr>
      <w:r w:rsidRPr="009844F9">
        <w:rPr>
          <w:rFonts w:ascii="Times New Roman" w:eastAsia="Times New Roman" w:hAnsi="Times New Roman" w:cs="Times New Roman"/>
          <w:kern w:val="0"/>
          <w14:ligatures w14:val="none"/>
        </w:rPr>
        <w:t xml:space="preserve">Şeffaflığın artırılması ve vatandaşların </w:t>
      </w:r>
      <w:r w:rsidRPr="009844F9">
        <w:rPr>
          <w:rFonts w:ascii="Times New Roman" w:eastAsia="Times New Roman" w:hAnsi="Times New Roman" w:cs="Times New Roman"/>
          <w:b/>
          <w:bCs/>
          <w:kern w:val="0"/>
          <w14:ligatures w14:val="none"/>
        </w:rPr>
        <w:t>karar alma süreçlerine aktif katılımının teşvik edilmesi</w:t>
      </w:r>
      <w:r w:rsidRPr="009844F9">
        <w:rPr>
          <w:rFonts w:ascii="Times New Roman" w:eastAsia="Times New Roman" w:hAnsi="Times New Roman" w:cs="Times New Roman"/>
          <w:kern w:val="0"/>
          <w14:ligatures w14:val="none"/>
        </w:rPr>
        <w:t>,</w:t>
      </w:r>
    </w:p>
    <w:p w:rsidR="009844F9" w:rsidRPr="009844F9" w:rsidP="00A56F37" w14:paraId="0091D4F9" w14:textId="77777777">
      <w:pPr>
        <w:numPr>
          <w:ilvl w:val="0"/>
          <w:numId w:val="16"/>
        </w:numPr>
        <w:spacing w:before="100" w:beforeAutospacing="1" w:after="100" w:afterAutospacing="1" w:line="240" w:lineRule="auto"/>
        <w:jc w:val="both"/>
        <w:rPr>
          <w:rFonts w:ascii="Times New Roman" w:eastAsia="Times New Roman" w:hAnsi="Times New Roman" w:cs="Times New Roman"/>
          <w:kern w:val="0"/>
          <w14:ligatures w14:val="none"/>
        </w:rPr>
      </w:pPr>
      <w:r w:rsidRPr="009844F9">
        <w:rPr>
          <w:rFonts w:ascii="Times New Roman" w:eastAsia="Times New Roman" w:hAnsi="Times New Roman" w:cs="Times New Roman"/>
          <w:kern w:val="0"/>
          <w14:ligatures w14:val="none"/>
        </w:rPr>
        <w:t xml:space="preserve">Belediye yürütme organları ile </w:t>
      </w:r>
      <w:r w:rsidRPr="009844F9">
        <w:rPr>
          <w:rFonts w:ascii="Times New Roman" w:eastAsia="Times New Roman" w:hAnsi="Times New Roman" w:cs="Times New Roman"/>
          <w:b/>
          <w:bCs/>
          <w:kern w:val="0"/>
          <w14:ligatures w14:val="none"/>
        </w:rPr>
        <w:t>yapıcı, düzenli ve koordineli işbirliğinin güçlendirilmesi</w:t>
      </w:r>
      <w:r w:rsidRPr="009844F9">
        <w:rPr>
          <w:rFonts w:ascii="Times New Roman" w:eastAsia="Times New Roman" w:hAnsi="Times New Roman" w:cs="Times New Roman"/>
          <w:kern w:val="0"/>
          <w14:ligatures w14:val="none"/>
        </w:rPr>
        <w:t>.</w:t>
      </w:r>
      <w:bookmarkStart w:id="1" w:name="_GoBack"/>
      <w:bookmarkEnd w:id="1"/>
    </w:p>
    <w:p w:rsidR="009844F9" w:rsidRPr="009844F9" w:rsidP="00A56F37" w14:paraId="75A3FD84" w14:textId="77777777">
      <w:pPr>
        <w:spacing w:before="100" w:beforeAutospacing="1" w:after="100" w:afterAutospacing="1" w:line="240" w:lineRule="auto"/>
        <w:jc w:val="both"/>
        <w:rPr>
          <w:rFonts w:ascii="Times New Roman" w:eastAsia="Times New Roman" w:hAnsi="Times New Roman" w:cs="Times New Roman"/>
          <w:kern w:val="0"/>
          <w14:ligatures w14:val="none"/>
        </w:rPr>
      </w:pPr>
      <w:r w:rsidRPr="009844F9">
        <w:rPr>
          <w:rFonts w:ascii="Times New Roman" w:eastAsia="Times New Roman" w:hAnsi="Times New Roman" w:cs="Times New Roman"/>
          <w:kern w:val="0"/>
          <w14:ligatures w14:val="none"/>
        </w:rPr>
        <w:t xml:space="preserve">Bu adımların ortak sorumluluk bilinciyle uygulanması ve bugüne kadar oluşturulan iyi uygulamaların sürdürülmesi, Mamuşa Belediyesi Meclisi’nin </w:t>
      </w:r>
      <w:r w:rsidRPr="009844F9">
        <w:rPr>
          <w:rFonts w:ascii="Times New Roman" w:eastAsia="Times New Roman" w:hAnsi="Times New Roman" w:cs="Times New Roman"/>
          <w:b/>
          <w:bCs/>
          <w:kern w:val="0"/>
          <w14:ligatures w14:val="none"/>
        </w:rPr>
        <w:t>örnek bir belediye</w:t>
      </w:r>
      <w:r w:rsidRPr="009844F9">
        <w:rPr>
          <w:rFonts w:ascii="Times New Roman" w:eastAsia="Times New Roman" w:hAnsi="Times New Roman" w:cs="Times New Roman"/>
          <w:kern w:val="0"/>
          <w14:ligatures w14:val="none"/>
        </w:rPr>
        <w:t xml:space="preserve"> olma yolunda kararlılıkla ilerlemesine katkı sağlayacaktır.</w:t>
      </w:r>
    </w:p>
    <w:p w:rsidR="009844F9" w:rsidRPr="009844F9" w:rsidP="00A56F37" w14:paraId="2F419F7A" w14:textId="77777777">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v:rect id="_x0000_i1027" style="width:0;height:1.5pt" o:hralign="center" o:hrstd="t" o:hr="t" fillcolor="#a0a0a0" stroked="f"/>
        </w:pict>
      </w:r>
    </w:p>
    <w:p w:rsidR="009844F9" w:rsidRPr="009844F9" w:rsidP="00A56F37" w14:paraId="038FC758" w14:textId="77777777">
      <w:pPr>
        <w:spacing w:before="100" w:beforeAutospacing="1" w:after="100" w:afterAutospacing="1" w:line="240" w:lineRule="auto"/>
        <w:jc w:val="both"/>
        <w:outlineLvl w:val="3"/>
        <w:rPr>
          <w:rFonts w:ascii="Times New Roman" w:eastAsia="Times New Roman" w:hAnsi="Times New Roman" w:cs="Times New Roman"/>
          <w:b/>
          <w:bCs/>
          <w:kern w:val="0"/>
          <w14:ligatures w14:val="none"/>
        </w:rPr>
      </w:pPr>
      <w:r w:rsidRPr="009844F9">
        <w:rPr>
          <w:rFonts w:ascii="Times New Roman" w:eastAsia="Times New Roman" w:hAnsi="Times New Roman" w:cs="Times New Roman"/>
          <w:b/>
          <w:bCs/>
          <w:kern w:val="0"/>
          <w14:ligatures w14:val="none"/>
        </w:rPr>
        <w:t>5.2. Genel Değerlendirme, Yorumlar, Öneriler ve Gözlemler</w:t>
      </w:r>
    </w:p>
    <w:p w:rsidR="009844F9" w:rsidRPr="009844F9" w:rsidP="00A56F37" w14:paraId="3DDF1B0A" w14:textId="77777777">
      <w:pPr>
        <w:spacing w:before="100" w:beforeAutospacing="1" w:after="100" w:afterAutospacing="1" w:line="240" w:lineRule="auto"/>
        <w:jc w:val="both"/>
        <w:rPr>
          <w:rFonts w:ascii="Times New Roman" w:eastAsia="Times New Roman" w:hAnsi="Times New Roman" w:cs="Times New Roman"/>
          <w:kern w:val="0"/>
          <w14:ligatures w14:val="none"/>
        </w:rPr>
      </w:pPr>
      <w:r w:rsidRPr="009844F9">
        <w:rPr>
          <w:rFonts w:ascii="Times New Roman" w:eastAsia="Times New Roman" w:hAnsi="Times New Roman" w:cs="Times New Roman"/>
          <w:kern w:val="0"/>
          <w14:ligatures w14:val="none"/>
        </w:rPr>
        <w:t>Bu rapor, Nisan–Aralık 2025 döneminde Mamuşa Belediyesi Meclisi tarafından gerçekleştirilen temel faaliyetlerin genel bir özetini sunmaktadır.</w:t>
      </w:r>
    </w:p>
    <w:p w:rsidR="009844F9" w:rsidRPr="009844F9" w:rsidP="00A56F37" w14:paraId="331D1E95" w14:textId="77777777">
      <w:pPr>
        <w:spacing w:before="100" w:beforeAutospacing="1" w:after="100" w:afterAutospacing="1" w:line="240" w:lineRule="auto"/>
        <w:jc w:val="both"/>
        <w:rPr>
          <w:rFonts w:ascii="Times New Roman" w:eastAsia="Times New Roman" w:hAnsi="Times New Roman" w:cs="Times New Roman"/>
          <w:kern w:val="0"/>
          <w14:ligatures w14:val="none"/>
        </w:rPr>
      </w:pPr>
      <w:r w:rsidRPr="009844F9">
        <w:rPr>
          <w:rFonts w:ascii="Times New Roman" w:eastAsia="Times New Roman" w:hAnsi="Times New Roman" w:cs="Times New Roman"/>
          <w:kern w:val="0"/>
          <w14:ligatures w14:val="none"/>
        </w:rPr>
        <w:t xml:space="preserve">Raporun Belediye Meclisinde incelenmesinin ardından, </w:t>
      </w:r>
      <w:r w:rsidRPr="009844F9">
        <w:rPr>
          <w:rFonts w:ascii="Times New Roman" w:eastAsia="Times New Roman" w:hAnsi="Times New Roman" w:cs="Times New Roman"/>
          <w:b/>
          <w:bCs/>
          <w:kern w:val="0"/>
          <w14:ligatures w14:val="none"/>
        </w:rPr>
        <w:t>Mamuşa Belediyesi’nin resmi internet sitesinde yayınlanması planlanmaktadır</w:t>
      </w:r>
      <w:r w:rsidRPr="009844F9">
        <w:rPr>
          <w:rFonts w:ascii="Times New Roman" w:eastAsia="Times New Roman" w:hAnsi="Times New Roman" w:cs="Times New Roman"/>
          <w:kern w:val="0"/>
          <w14:ligatures w14:val="none"/>
        </w:rPr>
        <w:t>.</w:t>
      </w:r>
    </w:p>
    <w:p w:rsidR="009844F9" w:rsidRPr="009844F9" w:rsidP="00A56F37" w14:paraId="7F2B0CB2" w14:textId="77777777">
      <w:pPr>
        <w:spacing w:before="100" w:beforeAutospacing="1" w:after="100" w:afterAutospacing="1" w:line="240" w:lineRule="auto"/>
        <w:jc w:val="both"/>
        <w:rPr>
          <w:rFonts w:ascii="Times New Roman" w:eastAsia="Times New Roman" w:hAnsi="Times New Roman" w:cs="Times New Roman"/>
          <w:kern w:val="0"/>
          <w14:ligatures w14:val="none"/>
        </w:rPr>
      </w:pPr>
      <w:r w:rsidRPr="009844F9">
        <w:rPr>
          <w:rFonts w:ascii="Times New Roman" w:eastAsia="Times New Roman" w:hAnsi="Times New Roman" w:cs="Times New Roman"/>
          <w:kern w:val="0"/>
          <w14:ligatures w14:val="none"/>
        </w:rPr>
        <w:t xml:space="preserve">Vatandaşlardan ve ilgili taraflardan gelen yorum, öneri ve değerlendirmeler memnuniyetle karşılanacaktır; çünkü bu katkılar, </w:t>
      </w:r>
      <w:r w:rsidRPr="009844F9">
        <w:rPr>
          <w:rFonts w:ascii="Times New Roman" w:eastAsia="Times New Roman" w:hAnsi="Times New Roman" w:cs="Times New Roman"/>
          <w:b/>
          <w:bCs/>
          <w:kern w:val="0"/>
          <w14:ligatures w14:val="none"/>
        </w:rPr>
        <w:t>şeffaf, hesap verebilir ve kapsayıcı bir belediye yönetiminin güçlendirilmesine</w:t>
      </w:r>
      <w:r w:rsidRPr="009844F9">
        <w:rPr>
          <w:rFonts w:ascii="Times New Roman" w:eastAsia="Times New Roman" w:hAnsi="Times New Roman" w:cs="Times New Roman"/>
          <w:kern w:val="0"/>
          <w14:ligatures w14:val="none"/>
        </w:rPr>
        <w:t xml:space="preserve"> yardımcı olmaktadır.</w:t>
      </w:r>
    </w:p>
    <w:p w:rsidR="000D04C4" w:rsidP="00A56F37" w14:paraId="428DAA08" w14:textId="2871B0DC">
      <w:pPr>
        <w:spacing w:before="100" w:beforeAutospacing="1" w:after="100" w:afterAutospacing="1" w:line="240" w:lineRule="auto"/>
        <w:jc w:val="both"/>
        <w:rPr>
          <w:rFonts w:ascii="Times New Roman" w:eastAsia="Times New Roman" w:hAnsi="Times New Roman" w:cs="Times New Roman"/>
          <w:kern w:val="0"/>
          <w14:ligatures w14:val="none"/>
        </w:rPr>
      </w:pPr>
      <w:r w:rsidRPr="009844F9">
        <w:rPr>
          <w:rFonts w:ascii="Times New Roman" w:eastAsia="Times New Roman" w:hAnsi="Times New Roman" w:cs="Times New Roman"/>
          <w:kern w:val="0"/>
          <w14:ligatures w14:val="none"/>
        </w:rPr>
        <w:t xml:space="preserve">Raporun kamuoyuna sunulması, Mamuşa Belediyesi’nin </w:t>
      </w:r>
      <w:r w:rsidRPr="009844F9">
        <w:rPr>
          <w:rFonts w:ascii="Times New Roman" w:eastAsia="Times New Roman" w:hAnsi="Times New Roman" w:cs="Times New Roman"/>
          <w:b/>
          <w:bCs/>
          <w:kern w:val="0"/>
          <w14:ligatures w14:val="none"/>
        </w:rPr>
        <w:t>şeffaflık ve vatandaş katılımına olan bağlılığını</w:t>
      </w:r>
      <w:r w:rsidRPr="009844F9">
        <w:rPr>
          <w:rFonts w:ascii="Times New Roman" w:eastAsia="Times New Roman" w:hAnsi="Times New Roman" w:cs="Times New Roman"/>
          <w:kern w:val="0"/>
          <w14:ligatures w14:val="none"/>
        </w:rPr>
        <w:t xml:space="preserve"> göstermektedir.Tüm vatandaşları, raporda sunulan faaliyetler hakkında görüşlerini paylaşmaya ve Mamuşa Belediyesi’nin örnek bir belediye olma yolundaki çabalarına </w:t>
      </w:r>
      <w:r w:rsidRPr="009844F9">
        <w:rPr>
          <w:rFonts w:ascii="Times New Roman" w:eastAsia="Times New Roman" w:hAnsi="Times New Roman" w:cs="Times New Roman"/>
          <w:b/>
          <w:bCs/>
          <w:kern w:val="0"/>
          <w14:ligatures w14:val="none"/>
        </w:rPr>
        <w:t>aktif olarak katkıda bulunmaya</w:t>
      </w:r>
      <w:r w:rsidRPr="009844F9">
        <w:rPr>
          <w:rFonts w:ascii="Times New Roman" w:eastAsia="Times New Roman" w:hAnsi="Times New Roman" w:cs="Times New Roman"/>
          <w:kern w:val="0"/>
          <w14:ligatures w14:val="none"/>
        </w:rPr>
        <w:t xml:space="preserve"> davet ediyoruz.</w:t>
      </w:r>
    </w:p>
    <w:p w:rsidR="000D04C4" w:rsidP="000D04C4" w14:paraId="2825DE42" w14:textId="77777777">
      <w:pPr>
        <w:spacing w:before="100" w:beforeAutospacing="1" w:after="100" w:afterAutospacing="1" w:line="240" w:lineRule="auto"/>
        <w:rPr>
          <w:rFonts w:ascii="Times New Roman" w:eastAsia="Times New Roman" w:hAnsi="Times New Roman" w:cs="Times New Roman"/>
          <w:kern w:val="0"/>
          <w14:ligatures w14:val="none"/>
        </w:rPr>
      </w:pPr>
    </w:p>
    <w:p w:rsidR="000D04C4" w:rsidRPr="009844F9" w:rsidP="000D04C4" w14:paraId="6A0DB4EC" w14:textId="77777777">
      <w:pPr>
        <w:spacing w:before="100" w:beforeAutospacing="1" w:after="100" w:afterAutospacing="1" w:line="240" w:lineRule="auto"/>
        <w:rPr>
          <w:rFonts w:ascii="Times New Roman" w:eastAsia="Times New Roman" w:hAnsi="Times New Roman" w:cs="Times New Roman"/>
          <w:kern w:val="0"/>
          <w14:ligatures w14:val="none"/>
        </w:rPr>
      </w:pPr>
    </w:p>
    <w:p w:rsidR="009844F9" w:rsidRPr="009844F9" w:rsidP="009844F9" w14:paraId="6DDD3343" w14:textId="77777777">
      <w:pPr>
        <w:spacing w:before="100" w:beforeAutospacing="1" w:after="100" w:afterAutospacing="1" w:line="240" w:lineRule="auto"/>
        <w:rPr>
          <w:rFonts w:ascii="Times New Roman" w:eastAsia="Times New Roman" w:hAnsi="Times New Roman" w:cs="Times New Roman"/>
          <w:kern w:val="0"/>
          <w14:ligatures w14:val="none"/>
        </w:rPr>
      </w:pPr>
      <w:r w:rsidRPr="009844F9">
        <w:rPr>
          <w:rFonts w:ascii="Times New Roman" w:eastAsia="Times New Roman" w:hAnsi="Times New Roman" w:cs="Times New Roman"/>
          <w:b/>
          <w:bCs/>
          <w:kern w:val="0"/>
          <w14:ligatures w14:val="none"/>
        </w:rPr>
        <w:t>Saygılarımla,</w:t>
      </w:r>
    </w:p>
    <w:p w:rsidR="009844F9" w:rsidRPr="009844F9" w:rsidP="009844F9" w14:paraId="5A0487E0" w14:textId="77777777">
      <w:pPr>
        <w:spacing w:before="100" w:beforeAutospacing="1" w:after="100" w:afterAutospacing="1" w:line="240" w:lineRule="auto"/>
        <w:rPr>
          <w:rFonts w:ascii="Times New Roman" w:eastAsia="Times New Roman" w:hAnsi="Times New Roman" w:cs="Times New Roman"/>
          <w:kern w:val="0"/>
          <w14:ligatures w14:val="none"/>
        </w:rPr>
      </w:pPr>
      <w:r w:rsidRPr="009844F9">
        <w:rPr>
          <w:rFonts w:ascii="Times New Roman" w:eastAsia="Times New Roman" w:hAnsi="Times New Roman" w:cs="Times New Roman"/>
          <w:kern w:val="0"/>
          <w14:ligatures w14:val="none"/>
        </w:rPr>
        <w:t>Mamuşa Belediye Meclis Başkanı</w:t>
      </w:r>
      <w:r w:rsidRPr="009844F9">
        <w:rPr>
          <w:rFonts w:ascii="Times New Roman" w:eastAsia="Times New Roman" w:hAnsi="Times New Roman" w:cs="Times New Roman"/>
          <w:kern w:val="0"/>
          <w14:ligatures w14:val="none"/>
        </w:rPr>
        <w:br/>
      </w:r>
      <w:r w:rsidRPr="009844F9">
        <w:rPr>
          <w:rFonts w:ascii="Times New Roman" w:eastAsia="Times New Roman" w:hAnsi="Times New Roman" w:cs="Times New Roman"/>
          <w:b/>
          <w:bCs/>
          <w:kern w:val="0"/>
          <w14:ligatures w14:val="none"/>
        </w:rPr>
        <w:t>Necmedin Morina</w:t>
      </w:r>
    </w:p>
    <w:p w:rsidR="00930BFD" w:rsidRPr="006C5A6B" w:rsidP="006C5A6B" w14:paraId="3E2BFAB8" w14:textId="77777777">
      <w:pPr>
        <w:spacing w:before="100" w:beforeAutospacing="1" w:after="100" w:afterAutospacing="1" w:line="240" w:lineRule="auto"/>
        <w:rPr>
          <w:rFonts w:ascii="Times New Roman" w:eastAsia="Times New Roman" w:hAnsi="Times New Roman" w:cs="Times New Roman"/>
          <w:kern w:val="0"/>
          <w14:ligatures w14:val="none"/>
        </w:rPr>
      </w:pPr>
    </w:p>
    <w:p w:rsidR="003E19A0" w:rsidRPr="003E19A0" w:rsidP="003E19A0" w14:paraId="1A70C69E" w14:textId="77777777">
      <w:pPr>
        <w:rPr>
          <w:b/>
          <w:bCs/>
          <w:sz w:val="28"/>
          <w:szCs w:val="28"/>
        </w:rPr>
      </w:pPr>
    </w:p>
    <w:sectPr>
      <w:type w:val="nextPage"/>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21D47DA"/>
    <w:multiLevelType w:val="multilevel"/>
    <w:tmpl w:val="77C6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614A7"/>
    <w:multiLevelType w:val="multilevel"/>
    <w:tmpl w:val="1B90A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B13F6"/>
    <w:multiLevelType w:val="multilevel"/>
    <w:tmpl w:val="0EAC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14F2E"/>
    <w:multiLevelType w:val="multilevel"/>
    <w:tmpl w:val="A9522A5A"/>
    <w:lvl w:ilvl="0">
      <w:start w:val="1"/>
      <w:numFmt w:val="decimal"/>
      <w:lvlText w:val="%1."/>
      <w:lvlJc w:val="left"/>
      <w:pPr>
        <w:ind w:left="720" w:hanging="360"/>
      </w:pPr>
      <w:rPr>
        <w:rFonts w:hint="default"/>
      </w:rPr>
    </w:lvl>
    <w:lvl w:ilvl="1">
      <w:start w:val="1"/>
      <w:numFmt w:val="decimal"/>
      <w:isLgl/>
      <w:lvlText w:val="%1.%2."/>
      <w:lvlJc w:val="left"/>
      <w:pPr>
        <w:ind w:left="1500" w:hanging="72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90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100" w:hanging="1800"/>
      </w:pPr>
      <w:rPr>
        <w:rFonts w:hint="default"/>
      </w:rPr>
    </w:lvl>
    <w:lvl w:ilvl="8">
      <w:start w:val="1"/>
      <w:numFmt w:val="decimal"/>
      <w:isLgl/>
      <w:lvlText w:val="%1.%2.%3.%4.%5.%6.%7.%8.%9."/>
      <w:lvlJc w:val="left"/>
      <w:pPr>
        <w:ind w:left="5880" w:hanging="2160"/>
      </w:pPr>
      <w:rPr>
        <w:rFonts w:hint="default"/>
      </w:rPr>
    </w:lvl>
  </w:abstractNum>
  <w:abstractNum w:abstractNumId="4" w15:restartNumberingAfterBreak="0">
    <w:nsid w:val="15F63245"/>
    <w:multiLevelType w:val="multilevel"/>
    <w:tmpl w:val="6E88F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1C7882"/>
    <w:multiLevelType w:val="multilevel"/>
    <w:tmpl w:val="AFF00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7B6D1A"/>
    <w:multiLevelType w:val="multilevel"/>
    <w:tmpl w:val="9D50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347D16"/>
    <w:multiLevelType w:val="multilevel"/>
    <w:tmpl w:val="023C0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8A568F"/>
    <w:multiLevelType w:val="multilevel"/>
    <w:tmpl w:val="FE3A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CC4FB7"/>
    <w:multiLevelType w:val="multilevel"/>
    <w:tmpl w:val="C11E2788"/>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DD87903"/>
    <w:multiLevelType w:val="multilevel"/>
    <w:tmpl w:val="8144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2979CE"/>
    <w:multiLevelType w:val="multilevel"/>
    <w:tmpl w:val="618CC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C71322"/>
    <w:multiLevelType w:val="multilevel"/>
    <w:tmpl w:val="5F7EF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465BC7"/>
    <w:multiLevelType w:val="multilevel"/>
    <w:tmpl w:val="7A0E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BA090E"/>
    <w:multiLevelType w:val="hybridMultilevel"/>
    <w:tmpl w:val="5C082A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7DD53B3D"/>
    <w:multiLevelType w:val="multilevel"/>
    <w:tmpl w:val="973C5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5908957">
    <w:abstractNumId w:val="9"/>
  </w:num>
  <w:num w:numId="2" w16cid:durableId="1124272167">
    <w:abstractNumId w:val="3"/>
  </w:num>
  <w:num w:numId="3" w16cid:durableId="1709572944">
    <w:abstractNumId w:val="4"/>
  </w:num>
  <w:num w:numId="4" w16cid:durableId="851795760">
    <w:abstractNumId w:val="10"/>
  </w:num>
  <w:num w:numId="5">
    <w:abstractNumId w:val="12"/>
  </w:num>
  <w:num w:numId="6">
    <w:abstractNumId w:val="14"/>
  </w:num>
  <w:num w:numId="7">
    <w:abstractNumId w:val="7"/>
  </w:num>
  <w:num w:numId="8">
    <w:abstractNumId w:val="1"/>
  </w:num>
  <w:num w:numId="9">
    <w:abstractNumId w:val="11"/>
  </w:num>
  <w:num w:numId="10">
    <w:abstractNumId w:val="0"/>
  </w:num>
  <w:num w:numId="11">
    <w:abstractNumId w:val="8"/>
  </w:num>
  <w:num w:numId="12">
    <w:abstractNumId w:val="13"/>
  </w:num>
  <w:num w:numId="13">
    <w:abstractNumId w:val="2"/>
  </w:num>
  <w:num w:numId="14">
    <w:abstractNumId w:val="15"/>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42B"/>
    <w:rsid w:val="0000076A"/>
    <w:rsid w:val="00022C69"/>
    <w:rsid w:val="0002327A"/>
    <w:rsid w:val="00065A56"/>
    <w:rsid w:val="00071A20"/>
    <w:rsid w:val="000A6E24"/>
    <w:rsid w:val="000B2959"/>
    <w:rsid w:val="000D04C4"/>
    <w:rsid w:val="000E49A3"/>
    <w:rsid w:val="00136926"/>
    <w:rsid w:val="001567BD"/>
    <w:rsid w:val="00157A08"/>
    <w:rsid w:val="0017242B"/>
    <w:rsid w:val="001769D2"/>
    <w:rsid w:val="001F3E04"/>
    <w:rsid w:val="002017B1"/>
    <w:rsid w:val="00213C38"/>
    <w:rsid w:val="002401EF"/>
    <w:rsid w:val="002629C8"/>
    <w:rsid w:val="00265427"/>
    <w:rsid w:val="002C5EC2"/>
    <w:rsid w:val="002C609B"/>
    <w:rsid w:val="00352EBF"/>
    <w:rsid w:val="0037346E"/>
    <w:rsid w:val="00390CE4"/>
    <w:rsid w:val="003B0806"/>
    <w:rsid w:val="003B0B2C"/>
    <w:rsid w:val="003C55FB"/>
    <w:rsid w:val="003D5F66"/>
    <w:rsid w:val="003E19A0"/>
    <w:rsid w:val="003F1438"/>
    <w:rsid w:val="004146DF"/>
    <w:rsid w:val="00425A76"/>
    <w:rsid w:val="00432094"/>
    <w:rsid w:val="0049463B"/>
    <w:rsid w:val="004B215D"/>
    <w:rsid w:val="004B716D"/>
    <w:rsid w:val="004F029F"/>
    <w:rsid w:val="00541526"/>
    <w:rsid w:val="00544692"/>
    <w:rsid w:val="0058209B"/>
    <w:rsid w:val="005A25CC"/>
    <w:rsid w:val="005B39BD"/>
    <w:rsid w:val="005C1110"/>
    <w:rsid w:val="005E429D"/>
    <w:rsid w:val="005F1F6B"/>
    <w:rsid w:val="005F4B0A"/>
    <w:rsid w:val="00626CFF"/>
    <w:rsid w:val="006277DF"/>
    <w:rsid w:val="00645774"/>
    <w:rsid w:val="00656F0C"/>
    <w:rsid w:val="006C5A6B"/>
    <w:rsid w:val="006E0B8A"/>
    <w:rsid w:val="006E1FCF"/>
    <w:rsid w:val="00707B49"/>
    <w:rsid w:val="00707D7F"/>
    <w:rsid w:val="0071383E"/>
    <w:rsid w:val="00734757"/>
    <w:rsid w:val="00753001"/>
    <w:rsid w:val="007C7EE5"/>
    <w:rsid w:val="007E1572"/>
    <w:rsid w:val="007E1B5B"/>
    <w:rsid w:val="007F0177"/>
    <w:rsid w:val="007F433D"/>
    <w:rsid w:val="00814411"/>
    <w:rsid w:val="00825CD7"/>
    <w:rsid w:val="00827561"/>
    <w:rsid w:val="008606A7"/>
    <w:rsid w:val="008A4CDC"/>
    <w:rsid w:val="008B6A67"/>
    <w:rsid w:val="008C36C0"/>
    <w:rsid w:val="008D2A48"/>
    <w:rsid w:val="008E26D7"/>
    <w:rsid w:val="00910851"/>
    <w:rsid w:val="00912B10"/>
    <w:rsid w:val="00930BFD"/>
    <w:rsid w:val="00930EF0"/>
    <w:rsid w:val="00941A27"/>
    <w:rsid w:val="009632EF"/>
    <w:rsid w:val="00970729"/>
    <w:rsid w:val="00980186"/>
    <w:rsid w:val="009844F9"/>
    <w:rsid w:val="0098757F"/>
    <w:rsid w:val="00987FA5"/>
    <w:rsid w:val="009A622F"/>
    <w:rsid w:val="009D2DF7"/>
    <w:rsid w:val="009E153B"/>
    <w:rsid w:val="009F5B01"/>
    <w:rsid w:val="00A56F37"/>
    <w:rsid w:val="00A81EE6"/>
    <w:rsid w:val="00A820E8"/>
    <w:rsid w:val="00A840A1"/>
    <w:rsid w:val="00A853EA"/>
    <w:rsid w:val="00A96943"/>
    <w:rsid w:val="00B819EC"/>
    <w:rsid w:val="00B96FE8"/>
    <w:rsid w:val="00B97DF6"/>
    <w:rsid w:val="00BB50A3"/>
    <w:rsid w:val="00BE3929"/>
    <w:rsid w:val="00C057DD"/>
    <w:rsid w:val="00C22221"/>
    <w:rsid w:val="00C24434"/>
    <w:rsid w:val="00C32CFD"/>
    <w:rsid w:val="00C3446C"/>
    <w:rsid w:val="00C77469"/>
    <w:rsid w:val="00C84677"/>
    <w:rsid w:val="00CA33CB"/>
    <w:rsid w:val="00CA5775"/>
    <w:rsid w:val="00CA5E8B"/>
    <w:rsid w:val="00CA65E1"/>
    <w:rsid w:val="00CD643E"/>
    <w:rsid w:val="00CD6FB3"/>
    <w:rsid w:val="00CE2C95"/>
    <w:rsid w:val="00CF7CBC"/>
    <w:rsid w:val="00D10102"/>
    <w:rsid w:val="00D20783"/>
    <w:rsid w:val="00D223E7"/>
    <w:rsid w:val="00D63DE9"/>
    <w:rsid w:val="00D7605B"/>
    <w:rsid w:val="00D91B16"/>
    <w:rsid w:val="00DD3735"/>
    <w:rsid w:val="00DE3E1C"/>
    <w:rsid w:val="00DE63A3"/>
    <w:rsid w:val="00DF4CBF"/>
    <w:rsid w:val="00E105BB"/>
    <w:rsid w:val="00E47999"/>
    <w:rsid w:val="00E509AA"/>
    <w:rsid w:val="00E61EA3"/>
    <w:rsid w:val="00E6623C"/>
    <w:rsid w:val="00EA0FA0"/>
    <w:rsid w:val="00F22E87"/>
    <w:rsid w:val="00F252B2"/>
    <w:rsid w:val="00F30CF3"/>
    <w:rsid w:val="00F3262F"/>
    <w:rsid w:val="00F46C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F93F60"/>
  <w15:chartTrackingRefBased/>
  <w15:docId w15:val="{8C38C19D-E5FB-4DC1-BD95-F66658079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24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724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724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24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24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24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24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24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24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4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24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24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24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24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24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24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24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242B"/>
    <w:rPr>
      <w:rFonts w:eastAsiaTheme="majorEastAsia" w:cstheme="majorBidi"/>
      <w:color w:val="272727" w:themeColor="text1" w:themeTint="D8"/>
    </w:rPr>
  </w:style>
  <w:style w:type="paragraph" w:styleId="Title">
    <w:name w:val="Title"/>
    <w:basedOn w:val="Normal"/>
    <w:next w:val="Normal"/>
    <w:link w:val="TitleChar"/>
    <w:uiPriority w:val="10"/>
    <w:qFormat/>
    <w:rsid w:val="001724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4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4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24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242B"/>
    <w:pPr>
      <w:spacing w:before="160"/>
      <w:jc w:val="center"/>
    </w:pPr>
    <w:rPr>
      <w:i/>
      <w:iCs/>
      <w:color w:val="404040" w:themeColor="text1" w:themeTint="BF"/>
    </w:rPr>
  </w:style>
  <w:style w:type="character" w:customStyle="1" w:styleId="QuoteChar">
    <w:name w:val="Quote Char"/>
    <w:basedOn w:val="DefaultParagraphFont"/>
    <w:link w:val="Quote"/>
    <w:uiPriority w:val="29"/>
    <w:rsid w:val="0017242B"/>
    <w:rPr>
      <w:i/>
      <w:iCs/>
      <w:color w:val="404040" w:themeColor="text1" w:themeTint="BF"/>
    </w:rPr>
  </w:style>
  <w:style w:type="paragraph" w:styleId="ListParagraph">
    <w:name w:val="List Paragraph"/>
    <w:basedOn w:val="Normal"/>
    <w:uiPriority w:val="34"/>
    <w:qFormat/>
    <w:rsid w:val="0017242B"/>
    <w:pPr>
      <w:ind w:left="720"/>
      <w:contextualSpacing/>
    </w:pPr>
  </w:style>
  <w:style w:type="character" w:styleId="IntenseEmphasis">
    <w:name w:val="Intense Emphasis"/>
    <w:basedOn w:val="DefaultParagraphFont"/>
    <w:uiPriority w:val="21"/>
    <w:qFormat/>
    <w:rsid w:val="0017242B"/>
    <w:rPr>
      <w:i/>
      <w:iCs/>
      <w:color w:val="2F5496" w:themeColor="accent1" w:themeShade="BF"/>
    </w:rPr>
  </w:style>
  <w:style w:type="paragraph" w:styleId="IntenseQuote">
    <w:name w:val="Intense Quote"/>
    <w:basedOn w:val="Normal"/>
    <w:next w:val="Normal"/>
    <w:link w:val="IntenseQuoteChar"/>
    <w:uiPriority w:val="30"/>
    <w:qFormat/>
    <w:rsid w:val="001724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242B"/>
    <w:rPr>
      <w:i/>
      <w:iCs/>
      <w:color w:val="2F5496" w:themeColor="accent1" w:themeShade="BF"/>
    </w:rPr>
  </w:style>
  <w:style w:type="character" w:styleId="IntenseReference">
    <w:name w:val="Intense Reference"/>
    <w:basedOn w:val="DefaultParagraphFont"/>
    <w:uiPriority w:val="32"/>
    <w:qFormat/>
    <w:rsid w:val="0017242B"/>
    <w:rPr>
      <w:b/>
      <w:bCs/>
      <w:smallCaps/>
      <w:color w:val="2F5496" w:themeColor="accent1" w:themeShade="BF"/>
      <w:spacing w:val="5"/>
    </w:rPr>
  </w:style>
  <w:style w:type="character" w:styleId="Strong">
    <w:name w:val="Strong"/>
    <w:basedOn w:val="DefaultParagraphFont"/>
    <w:uiPriority w:val="22"/>
    <w:qFormat/>
    <w:rsid w:val="009E153B"/>
    <w:rPr>
      <w:b/>
      <w:bCs/>
    </w:rPr>
  </w:style>
  <w:style w:type="table" w:styleId="TableGrid">
    <w:name w:val="Table Grid"/>
    <w:basedOn w:val="TableNormal"/>
    <w:uiPriority w:val="39"/>
    <w:rsid w:val="00D63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3001"/>
    <w:rPr>
      <w:color w:val="0563C1" w:themeColor="hyperlink"/>
      <w:u w:val="single"/>
    </w:rPr>
  </w:style>
  <w:style w:type="character" w:styleId="UnresolvedMention">
    <w:name w:val="Unresolved Mention"/>
    <w:basedOn w:val="DefaultParagraphFont"/>
    <w:uiPriority w:val="99"/>
    <w:semiHidden/>
    <w:unhideWhenUsed/>
    <w:rsid w:val="00753001"/>
    <w:rPr>
      <w:color w:val="605E5C"/>
      <w:shd w:val="clear" w:color="auto" w:fill="E1DFDD"/>
    </w:rPr>
  </w:style>
  <w:style w:type="paragraph" w:styleId="NormalWeb">
    <w:name w:val="Normal (Web)"/>
    <w:basedOn w:val="Normal"/>
    <w:uiPriority w:val="99"/>
    <w:semiHidden/>
    <w:unhideWhenUsed/>
    <w:rsid w:val="0000076A"/>
    <w:pPr>
      <w:spacing w:before="100" w:beforeAutospacing="1" w:after="100" w:afterAutospacing="1" w:line="240" w:lineRule="auto"/>
    </w:pPr>
    <w:rPr>
      <w:rFonts w:ascii="Times New Roman" w:eastAsia="Times New Roman" w:hAnsi="Times New Roman" w:cs="Times New Roman"/>
      <w:kern w:val="0"/>
      <w14:ligatures w14:val="none"/>
    </w:rPr>
  </w:style>
  <w:style w:type="table" w:customStyle="1" w:styleId="TableGrid0">
    <w:name w:val="Table Grid_0"/>
    <w:basedOn w:val="TableNormal"/>
    <w:uiPriority w:val="39"/>
    <w:rsid w:val="003E1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image" Target="media/image3.jpeg" /><Relationship Id="rId8" Type="http://schemas.openxmlformats.org/officeDocument/2006/relationships/hyperlink" Target="https://mamushe.rks-gov.net/procesverbalet/?tax=" TargetMode="External" /><Relationship Id="rId9" Type="http://schemas.openxmlformats.org/officeDocument/2006/relationships/hyperlink" Target="https://mamushe.rks-gov.net/procesverbalet/?ta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9E3DF-A713-4364-B38E-1ADA69ACC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11</Pages>
  <Words>1708</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Muala Morina</dc:creator>
  <cp:lastModifiedBy>Muala Morina</cp:lastModifiedBy>
  <cp:revision>80</cp:revision>
  <cp:lastPrinted>2025-12-19T09:10:00Z</cp:lastPrinted>
  <dcterms:created xsi:type="dcterms:W3CDTF">2025-12-09T12:39:00Z</dcterms:created>
  <dcterms:modified xsi:type="dcterms:W3CDTF">2025-12-30T13:08:00Z</dcterms:modified>
</cp:coreProperties>
</file>