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04D2" w14:textId="77777777" w:rsidR="00FD7E78" w:rsidRPr="00CC0E7C" w:rsidRDefault="00FD7E78" w:rsidP="00CC0E7C">
      <w:pPr>
        <w:framePr w:hSpace="180" w:wrap="around" w:vAnchor="text" w:hAnchor="text" w:y="-179"/>
        <w:jc w:val="center"/>
        <w:rPr>
          <w:rFonts w:ascii="Times New Roman" w:hAnsi="Times New Roman" w:cs="Times New Roman"/>
          <w:b/>
          <w:iCs/>
          <w:sz w:val="28"/>
          <w:szCs w:val="28"/>
        </w:rPr>
      </w:pPr>
      <w:r w:rsidRPr="00CC0E7C">
        <w:rPr>
          <w:rFonts w:ascii="Times New Roman" w:hAnsi="Times New Roman" w:cs="Times New Roman"/>
          <w:b/>
          <w:iCs/>
          <w:sz w:val="28"/>
          <w:szCs w:val="28"/>
        </w:rPr>
        <w:t>Republika e Kosovës – KosovaCumhuriyeti</w:t>
      </w:r>
    </w:p>
    <w:p w14:paraId="1975BD4A" w14:textId="77777777" w:rsidR="00FD7E78" w:rsidRPr="00CC0E7C" w:rsidRDefault="00FD7E78" w:rsidP="00CC0E7C">
      <w:pPr>
        <w:framePr w:hSpace="180" w:wrap="around" w:vAnchor="text" w:hAnchor="text" w:y="-179"/>
        <w:tabs>
          <w:tab w:val="left" w:pos="3525"/>
        </w:tabs>
        <w:jc w:val="center"/>
        <w:rPr>
          <w:rFonts w:ascii="Times New Roman" w:hAnsi="Times New Roman" w:cs="Times New Roman"/>
          <w:b/>
          <w:iCs/>
          <w:sz w:val="28"/>
          <w:szCs w:val="28"/>
        </w:rPr>
      </w:pPr>
      <w:r w:rsidRPr="00CC0E7C">
        <w:rPr>
          <w:rFonts w:ascii="Times New Roman" w:hAnsi="Times New Roman" w:cs="Times New Roman"/>
          <w:b/>
          <w:iCs/>
          <w:sz w:val="28"/>
          <w:szCs w:val="28"/>
        </w:rPr>
        <w:t>Republika</w:t>
      </w:r>
      <w:r w:rsidR="00876480">
        <w:rPr>
          <w:rFonts w:ascii="Times New Roman" w:hAnsi="Times New Roman" w:cs="Times New Roman"/>
          <w:b/>
          <w:iCs/>
          <w:sz w:val="28"/>
          <w:szCs w:val="28"/>
        </w:rPr>
        <w:t xml:space="preserve"> </w:t>
      </w:r>
      <w:r w:rsidRPr="00CC0E7C">
        <w:rPr>
          <w:rFonts w:ascii="Times New Roman" w:hAnsi="Times New Roman" w:cs="Times New Roman"/>
          <w:b/>
          <w:iCs/>
          <w:sz w:val="28"/>
          <w:szCs w:val="28"/>
        </w:rPr>
        <w:t>Kosova – Republic of Kosovo</w:t>
      </w:r>
    </w:p>
    <w:p w14:paraId="54EB80EB" w14:textId="77777777" w:rsidR="00FD7E78" w:rsidRPr="00CC0E7C" w:rsidRDefault="00FD7E78" w:rsidP="00CC0E7C">
      <w:pPr>
        <w:framePr w:hSpace="180" w:wrap="around" w:vAnchor="text" w:hAnchor="text" w:y="-179"/>
        <w:jc w:val="center"/>
        <w:rPr>
          <w:rFonts w:ascii="Times New Roman" w:hAnsi="Times New Roman" w:cs="Times New Roman"/>
          <w:b/>
          <w:bCs/>
          <w:sz w:val="28"/>
          <w:szCs w:val="28"/>
          <w:lang w:val="sq-AL"/>
        </w:rPr>
      </w:pPr>
      <w:r w:rsidRPr="00CC0E7C">
        <w:rPr>
          <w:rFonts w:ascii="Times New Roman" w:hAnsi="Times New Roman" w:cs="Times New Roman"/>
          <w:b/>
          <w:bCs/>
          <w:sz w:val="28"/>
          <w:szCs w:val="28"/>
          <w:lang w:val="sq-AL"/>
        </w:rPr>
        <w:t>Mamuşa Belediyes</w:t>
      </w:r>
      <w:r w:rsidRPr="00CC0E7C">
        <w:rPr>
          <w:rFonts w:ascii="Times New Roman" w:hAnsi="Times New Roman" w:cs="Times New Roman"/>
          <w:b/>
          <w:bCs/>
          <w:sz w:val="28"/>
          <w:szCs w:val="28"/>
          <w:lang w:val="tr-TR"/>
        </w:rPr>
        <w:t>i</w:t>
      </w:r>
      <w:r w:rsidRPr="00CC0E7C">
        <w:rPr>
          <w:rFonts w:ascii="Times New Roman" w:hAnsi="Times New Roman" w:cs="Times New Roman"/>
          <w:b/>
          <w:bCs/>
          <w:sz w:val="28"/>
          <w:szCs w:val="28"/>
          <w:lang w:val="sq-AL"/>
        </w:rPr>
        <w:t xml:space="preserve"> – Komuna e Mamushës</w:t>
      </w:r>
    </w:p>
    <w:p w14:paraId="69BDAAAF" w14:textId="77777777" w:rsidR="00CB4AA4" w:rsidRPr="00CC0E7C" w:rsidRDefault="003A6BBD" w:rsidP="00CC0E7C">
      <w:pPr>
        <w:pStyle w:val="Default"/>
        <w:jc w:val="center"/>
        <w:rPr>
          <w:sz w:val="28"/>
          <w:szCs w:val="28"/>
        </w:rPr>
      </w:pPr>
      <w:r>
        <w:rPr>
          <w:b/>
          <w:bCs/>
          <w:noProof/>
          <w:sz w:val="28"/>
          <w:szCs w:val="28"/>
        </w:rPr>
        <w:drawing>
          <wp:anchor distT="0" distB="0" distL="114300" distR="114300" simplePos="0" relativeHeight="251661312" behindDoc="0" locked="0" layoutInCell="1" allowOverlap="1" wp14:anchorId="7A6DDA2E" wp14:editId="635812B7">
            <wp:simplePos x="0" y="0"/>
            <wp:positionH relativeFrom="column">
              <wp:posOffset>4772025</wp:posOffset>
            </wp:positionH>
            <wp:positionV relativeFrom="paragraph">
              <wp:posOffset>-247650</wp:posOffset>
            </wp:positionV>
            <wp:extent cx="1419225" cy="1322705"/>
            <wp:effectExtent l="19050" t="0" r="9525" b="0"/>
            <wp:wrapNone/>
            <wp:docPr id="3" name="Picture 3" descr="Image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05"/>
                    <pic:cNvPicPr>
                      <a:picLocks noChangeAspect="1" noChangeArrowheads="1"/>
                    </pic:cNvPicPr>
                  </pic:nvPicPr>
                  <pic:blipFill>
                    <a:blip r:embed="rId8" cstate="print"/>
                    <a:srcRect/>
                    <a:stretch>
                      <a:fillRect/>
                    </a:stretch>
                  </pic:blipFill>
                  <pic:spPr bwMode="auto">
                    <a:xfrm>
                      <a:off x="0" y="0"/>
                      <a:ext cx="1419225" cy="1322705"/>
                    </a:xfrm>
                    <a:prstGeom prst="rect">
                      <a:avLst/>
                    </a:prstGeom>
                    <a:noFill/>
                    <a:ln w="9525">
                      <a:noFill/>
                      <a:miter lim="800000"/>
                      <a:headEnd/>
                      <a:tailEnd/>
                    </a:ln>
                  </pic:spPr>
                </pic:pic>
              </a:graphicData>
            </a:graphic>
          </wp:anchor>
        </w:drawing>
      </w:r>
      <w:r>
        <w:rPr>
          <w:b/>
          <w:bCs/>
          <w:noProof/>
          <w:sz w:val="28"/>
          <w:szCs w:val="28"/>
        </w:rPr>
        <w:drawing>
          <wp:anchor distT="0" distB="0" distL="114300" distR="114300" simplePos="0" relativeHeight="251659264" behindDoc="0" locked="0" layoutInCell="1" allowOverlap="1" wp14:anchorId="44D2E7FF" wp14:editId="6A1B0297">
            <wp:simplePos x="0" y="0"/>
            <wp:positionH relativeFrom="column">
              <wp:posOffset>-609599</wp:posOffset>
            </wp:positionH>
            <wp:positionV relativeFrom="paragraph">
              <wp:posOffset>-114300</wp:posOffset>
            </wp:positionV>
            <wp:extent cx="1413510" cy="1190625"/>
            <wp:effectExtent l="19050" t="0" r="0" b="0"/>
            <wp:wrapNone/>
            <wp:docPr id="2" name="Picture 2"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re2"/>
                    <pic:cNvPicPr>
                      <a:picLocks noChangeAspect="1" noChangeArrowheads="1"/>
                    </pic:cNvPicPr>
                  </pic:nvPicPr>
                  <pic:blipFill>
                    <a:blip r:embed="rId9" cstate="print">
                      <a:lum bright="18000"/>
                    </a:blip>
                    <a:srcRect/>
                    <a:stretch>
                      <a:fillRect/>
                    </a:stretch>
                  </pic:blipFill>
                  <pic:spPr bwMode="auto">
                    <a:xfrm>
                      <a:off x="0" y="0"/>
                      <a:ext cx="1413510" cy="1190625"/>
                    </a:xfrm>
                    <a:prstGeom prst="rect">
                      <a:avLst/>
                    </a:prstGeom>
                    <a:noFill/>
                    <a:ln w="9525">
                      <a:noFill/>
                      <a:miter lim="800000"/>
                      <a:headEnd/>
                      <a:tailEnd/>
                    </a:ln>
                  </pic:spPr>
                </pic:pic>
              </a:graphicData>
            </a:graphic>
          </wp:anchor>
        </w:drawing>
      </w:r>
      <w:r w:rsidR="00FD7E78" w:rsidRPr="00CC0E7C">
        <w:rPr>
          <w:b/>
          <w:bCs/>
          <w:sz w:val="28"/>
          <w:szCs w:val="28"/>
          <w:lang w:val="sq-AL"/>
        </w:rPr>
        <w:t>Opština  Mamuša – Municipality Of Mamusa</w:t>
      </w:r>
    </w:p>
    <w:p w14:paraId="2C49EA52" w14:textId="77777777" w:rsidR="00FD7E78" w:rsidRPr="00CC0E7C" w:rsidRDefault="00FD7E78" w:rsidP="00CC0E7C">
      <w:pPr>
        <w:pStyle w:val="Default"/>
        <w:jc w:val="center"/>
        <w:rPr>
          <w:sz w:val="28"/>
          <w:szCs w:val="28"/>
        </w:rPr>
      </w:pPr>
    </w:p>
    <w:p w14:paraId="2AAF1119" w14:textId="77777777" w:rsidR="00FD7E78" w:rsidRPr="00CC0E7C" w:rsidRDefault="00FD7E78" w:rsidP="00CB4AA4">
      <w:pPr>
        <w:pStyle w:val="Default"/>
        <w:rPr>
          <w:sz w:val="28"/>
          <w:szCs w:val="28"/>
        </w:rPr>
      </w:pPr>
    </w:p>
    <w:p w14:paraId="192FC699" w14:textId="77777777" w:rsidR="00370B24" w:rsidRPr="00CC0E7C" w:rsidRDefault="00370B24" w:rsidP="00CB4AA4">
      <w:pPr>
        <w:pStyle w:val="Default"/>
        <w:rPr>
          <w:sz w:val="28"/>
          <w:szCs w:val="28"/>
        </w:rPr>
      </w:pPr>
    </w:p>
    <w:p w14:paraId="58E29F3E" w14:textId="77777777" w:rsidR="00370B24" w:rsidRPr="00CC0E7C" w:rsidRDefault="00370B24" w:rsidP="00CB4AA4">
      <w:pPr>
        <w:pStyle w:val="Default"/>
        <w:rPr>
          <w:sz w:val="28"/>
          <w:szCs w:val="28"/>
        </w:rPr>
      </w:pPr>
    </w:p>
    <w:p w14:paraId="0903E831" w14:textId="77777777" w:rsidR="00370B24" w:rsidRPr="00CC0E7C" w:rsidRDefault="00370B24" w:rsidP="00CB4AA4">
      <w:pPr>
        <w:pStyle w:val="Default"/>
        <w:rPr>
          <w:sz w:val="28"/>
          <w:szCs w:val="28"/>
        </w:rPr>
      </w:pPr>
    </w:p>
    <w:p w14:paraId="75EF4B08" w14:textId="77777777" w:rsidR="00370B24" w:rsidRPr="00CC0E7C" w:rsidRDefault="00370B24" w:rsidP="00CB4AA4">
      <w:pPr>
        <w:pStyle w:val="Default"/>
        <w:rPr>
          <w:sz w:val="28"/>
          <w:szCs w:val="28"/>
        </w:rPr>
      </w:pPr>
    </w:p>
    <w:p w14:paraId="781E6AB0" w14:textId="77777777" w:rsidR="00370B24" w:rsidRPr="005960FF" w:rsidRDefault="000F120D" w:rsidP="005960FF">
      <w:pPr>
        <w:pStyle w:val="Default"/>
        <w:jc w:val="center"/>
        <w:rPr>
          <w:sz w:val="32"/>
          <w:szCs w:val="32"/>
        </w:rPr>
      </w:pPr>
      <w:r>
        <w:rPr>
          <w:b/>
          <w:bCs/>
          <w:sz w:val="32"/>
          <w:szCs w:val="32"/>
        </w:rPr>
        <w:t>TARIM MÜDÜRLÜĞÜ</w:t>
      </w:r>
    </w:p>
    <w:p w14:paraId="41EFDAA6" w14:textId="77777777" w:rsidR="00FD7E78" w:rsidRPr="00CC0E7C" w:rsidRDefault="00FD7E78" w:rsidP="00876480">
      <w:pPr>
        <w:pStyle w:val="Default"/>
        <w:jc w:val="center"/>
        <w:rPr>
          <w:sz w:val="28"/>
          <w:szCs w:val="28"/>
        </w:rPr>
      </w:pPr>
    </w:p>
    <w:p w14:paraId="29A3DDC2" w14:textId="30129E5A" w:rsidR="00FD7E78" w:rsidRPr="00CC0E7C" w:rsidRDefault="000F120D" w:rsidP="00876480">
      <w:pPr>
        <w:pStyle w:val="Default"/>
        <w:jc w:val="center"/>
        <w:rPr>
          <w:sz w:val="32"/>
          <w:szCs w:val="32"/>
        </w:rPr>
      </w:pPr>
      <w:r>
        <w:rPr>
          <w:b/>
          <w:bCs/>
          <w:sz w:val="32"/>
          <w:szCs w:val="32"/>
        </w:rPr>
        <w:t xml:space="preserve">YILIK </w:t>
      </w:r>
      <w:r w:rsidR="00FD7E78" w:rsidRPr="00CC0E7C">
        <w:rPr>
          <w:b/>
          <w:bCs/>
          <w:sz w:val="32"/>
          <w:szCs w:val="32"/>
        </w:rPr>
        <w:t>FAALİYET RAPORU</w:t>
      </w:r>
    </w:p>
    <w:p w14:paraId="0E7F31F2" w14:textId="77777777" w:rsidR="00FD7E78" w:rsidRPr="00CC0E7C" w:rsidRDefault="00FD7E78" w:rsidP="00876480">
      <w:pPr>
        <w:pStyle w:val="Default"/>
        <w:jc w:val="center"/>
        <w:rPr>
          <w:b/>
          <w:bCs/>
          <w:sz w:val="32"/>
          <w:szCs w:val="32"/>
        </w:rPr>
      </w:pPr>
    </w:p>
    <w:p w14:paraId="40ABDBEB" w14:textId="77777777" w:rsidR="00FD7E78" w:rsidRPr="00CC0E7C" w:rsidRDefault="00FD7E78" w:rsidP="00876480">
      <w:pPr>
        <w:pStyle w:val="Default"/>
        <w:jc w:val="center"/>
        <w:rPr>
          <w:sz w:val="32"/>
          <w:szCs w:val="32"/>
        </w:rPr>
      </w:pPr>
    </w:p>
    <w:p w14:paraId="1C209965" w14:textId="1A8F39ED" w:rsidR="00FD7E78" w:rsidRPr="001F4129" w:rsidRDefault="000F120D" w:rsidP="00876480">
      <w:pPr>
        <w:pStyle w:val="Default"/>
        <w:jc w:val="center"/>
        <w:rPr>
          <w:b/>
          <w:sz w:val="32"/>
          <w:szCs w:val="32"/>
        </w:rPr>
      </w:pPr>
      <w:r w:rsidRPr="001F4129">
        <w:rPr>
          <w:b/>
          <w:sz w:val="32"/>
          <w:szCs w:val="32"/>
        </w:rPr>
        <w:t>202</w:t>
      </w:r>
      <w:r w:rsidR="00656AC3">
        <w:rPr>
          <w:b/>
          <w:sz w:val="32"/>
          <w:szCs w:val="32"/>
        </w:rPr>
        <w:t>5</w:t>
      </w:r>
      <w:r w:rsidR="00FD7E78" w:rsidRPr="001F4129">
        <w:rPr>
          <w:b/>
          <w:sz w:val="32"/>
          <w:szCs w:val="32"/>
        </w:rPr>
        <w:t xml:space="preserve"> YILI </w:t>
      </w:r>
    </w:p>
    <w:p w14:paraId="29A9750F" w14:textId="77777777" w:rsidR="00FD7E78" w:rsidRPr="00CC0E7C" w:rsidRDefault="00FD7E78" w:rsidP="00FD7E78">
      <w:pPr>
        <w:pStyle w:val="Default"/>
        <w:rPr>
          <w:sz w:val="28"/>
          <w:szCs w:val="28"/>
        </w:rPr>
      </w:pPr>
    </w:p>
    <w:p w14:paraId="64FC9138" w14:textId="77777777" w:rsidR="00FD7E78" w:rsidRPr="00CC0E7C" w:rsidRDefault="00FD7E78" w:rsidP="00FD7E78">
      <w:pPr>
        <w:pStyle w:val="Default"/>
        <w:rPr>
          <w:sz w:val="28"/>
          <w:szCs w:val="28"/>
        </w:rPr>
      </w:pPr>
    </w:p>
    <w:p w14:paraId="485C0A34" w14:textId="77777777" w:rsidR="00FD7E78" w:rsidRPr="00CC0E7C" w:rsidRDefault="00FD7E78" w:rsidP="00FD7E78">
      <w:pPr>
        <w:pStyle w:val="Default"/>
        <w:rPr>
          <w:sz w:val="28"/>
          <w:szCs w:val="28"/>
        </w:rPr>
      </w:pPr>
    </w:p>
    <w:p w14:paraId="0E004635" w14:textId="77777777" w:rsidR="00FD7E78" w:rsidRPr="005A6802" w:rsidRDefault="00FD7E78" w:rsidP="00FD7E78">
      <w:pPr>
        <w:pStyle w:val="Default"/>
        <w:rPr>
          <w:rFonts w:ascii="Book Antiqua" w:hAnsi="Book Antiqua"/>
          <w:sz w:val="28"/>
          <w:szCs w:val="28"/>
        </w:rPr>
      </w:pPr>
    </w:p>
    <w:p w14:paraId="3B922683" w14:textId="77777777" w:rsidR="0015455D" w:rsidRPr="005A6802" w:rsidRDefault="0015455D" w:rsidP="002E25CF">
      <w:pPr>
        <w:spacing w:line="360" w:lineRule="auto"/>
        <w:rPr>
          <w:rFonts w:ascii="Book Antiqua" w:hAnsi="Book Antiqua"/>
          <w:i/>
          <w:sz w:val="28"/>
          <w:szCs w:val="28"/>
          <w:lang w:val="tr-TR"/>
        </w:rPr>
      </w:pPr>
      <w:r w:rsidRPr="005A6802">
        <w:rPr>
          <w:rFonts w:ascii="Book Antiqua" w:hAnsi="Book Antiqua"/>
          <w:b/>
          <w:i/>
          <w:sz w:val="28"/>
          <w:szCs w:val="28"/>
          <w:lang w:val="tr-TR"/>
        </w:rPr>
        <w:t xml:space="preserve">Kime: </w:t>
      </w:r>
      <w:r w:rsidRPr="005A6802">
        <w:rPr>
          <w:rFonts w:ascii="Book Antiqua" w:hAnsi="Book Antiqua"/>
          <w:i/>
          <w:sz w:val="28"/>
          <w:szCs w:val="28"/>
          <w:lang w:val="tr-TR"/>
        </w:rPr>
        <w:t>Abdülhadi KRASNİÇ , Belediye Başkanı</w:t>
      </w:r>
    </w:p>
    <w:p w14:paraId="70DC3F76" w14:textId="77777777" w:rsidR="002E25CF" w:rsidRPr="005A6802" w:rsidRDefault="002E25CF" w:rsidP="002E25CF">
      <w:pPr>
        <w:spacing w:line="360" w:lineRule="auto"/>
        <w:rPr>
          <w:rFonts w:ascii="Book Antiqua" w:hAnsi="Book Antiqua"/>
          <w:i/>
          <w:sz w:val="28"/>
          <w:szCs w:val="28"/>
          <w:lang w:val="tr-TR"/>
        </w:rPr>
      </w:pPr>
      <w:r w:rsidRPr="005A6802">
        <w:rPr>
          <w:rFonts w:ascii="Book Antiqua" w:hAnsi="Book Antiqua"/>
          <w:b/>
          <w:i/>
          <w:sz w:val="28"/>
          <w:szCs w:val="28"/>
          <w:lang w:val="tr-TR"/>
        </w:rPr>
        <w:t xml:space="preserve">Kimden : </w:t>
      </w:r>
      <w:r w:rsidRPr="005A6802">
        <w:rPr>
          <w:rFonts w:ascii="Book Antiqua" w:hAnsi="Book Antiqua"/>
          <w:i/>
          <w:sz w:val="28"/>
          <w:szCs w:val="28"/>
          <w:lang w:val="tr-TR"/>
        </w:rPr>
        <w:t xml:space="preserve">Rujdi MAZREK, </w:t>
      </w:r>
      <w:r w:rsidR="006E160A" w:rsidRPr="005A6802">
        <w:rPr>
          <w:rFonts w:ascii="Book Antiqua" w:hAnsi="Book Antiqua"/>
          <w:i/>
          <w:sz w:val="28"/>
          <w:szCs w:val="28"/>
          <w:lang w:val="tr-TR"/>
        </w:rPr>
        <w:t xml:space="preserve">Tarım </w:t>
      </w:r>
      <w:r w:rsidRPr="005A6802">
        <w:rPr>
          <w:rFonts w:ascii="Book Antiqua" w:hAnsi="Book Antiqua"/>
          <w:i/>
          <w:sz w:val="28"/>
          <w:szCs w:val="28"/>
          <w:lang w:val="tr-TR"/>
        </w:rPr>
        <w:t xml:space="preserve"> Müdürü</w:t>
      </w:r>
    </w:p>
    <w:p w14:paraId="4C7B83D5" w14:textId="46E8A091" w:rsidR="00FD7E78" w:rsidRPr="005A6802" w:rsidRDefault="002E25CF" w:rsidP="002E25CF">
      <w:pPr>
        <w:spacing w:line="360" w:lineRule="auto"/>
        <w:rPr>
          <w:rFonts w:ascii="Book Antiqua" w:hAnsi="Book Antiqua"/>
          <w:i/>
          <w:sz w:val="28"/>
          <w:szCs w:val="28"/>
          <w:lang w:val="tr-TR"/>
        </w:rPr>
      </w:pPr>
      <w:r w:rsidRPr="005A6802">
        <w:rPr>
          <w:rFonts w:ascii="Book Antiqua" w:hAnsi="Book Antiqua"/>
          <w:b/>
          <w:i/>
          <w:sz w:val="28"/>
          <w:szCs w:val="28"/>
          <w:lang w:val="tr-TR"/>
        </w:rPr>
        <w:t xml:space="preserve">Konu: </w:t>
      </w:r>
      <w:r w:rsidR="006E160A" w:rsidRPr="005A6802">
        <w:rPr>
          <w:rFonts w:ascii="Book Antiqua" w:hAnsi="Book Antiqua"/>
          <w:i/>
          <w:sz w:val="28"/>
          <w:szCs w:val="28"/>
          <w:lang w:val="tr-TR"/>
        </w:rPr>
        <w:t>202</w:t>
      </w:r>
      <w:r w:rsidR="00656AC3">
        <w:rPr>
          <w:rFonts w:ascii="Book Antiqua" w:hAnsi="Book Antiqua"/>
          <w:i/>
          <w:sz w:val="28"/>
          <w:szCs w:val="28"/>
          <w:lang w:val="tr-TR"/>
        </w:rPr>
        <w:t>5</w:t>
      </w:r>
      <w:r w:rsidRPr="005A6802">
        <w:rPr>
          <w:rFonts w:ascii="Book Antiqua" w:hAnsi="Book Antiqua"/>
          <w:i/>
          <w:sz w:val="28"/>
          <w:szCs w:val="28"/>
          <w:lang w:val="tr-TR"/>
        </w:rPr>
        <w:t xml:space="preserve"> Yılı Yıllık </w:t>
      </w:r>
      <w:r w:rsidR="006E160A" w:rsidRPr="005A6802">
        <w:rPr>
          <w:rFonts w:ascii="Book Antiqua" w:hAnsi="Book Antiqua"/>
          <w:i/>
          <w:sz w:val="28"/>
          <w:szCs w:val="28"/>
          <w:lang w:val="tr-TR"/>
        </w:rPr>
        <w:t>Faaliyet</w:t>
      </w:r>
      <w:r w:rsidRPr="005A6802">
        <w:rPr>
          <w:rFonts w:ascii="Book Antiqua" w:hAnsi="Book Antiqua"/>
          <w:i/>
          <w:sz w:val="28"/>
          <w:szCs w:val="28"/>
          <w:lang w:val="tr-TR"/>
        </w:rPr>
        <w:t xml:space="preserve"> Raporu</w:t>
      </w:r>
    </w:p>
    <w:p w14:paraId="397D66DC" w14:textId="77777777" w:rsidR="00FD7E78" w:rsidRPr="00CC0E7C" w:rsidRDefault="00FD7E78" w:rsidP="00FD7E78">
      <w:pPr>
        <w:pStyle w:val="Default"/>
        <w:rPr>
          <w:sz w:val="28"/>
          <w:szCs w:val="28"/>
        </w:rPr>
      </w:pPr>
    </w:p>
    <w:p w14:paraId="1ADFCFA7" w14:textId="77777777" w:rsidR="00FD7E78" w:rsidRDefault="00FD7E78" w:rsidP="00CB4AA4">
      <w:pPr>
        <w:pStyle w:val="Default"/>
        <w:rPr>
          <w:sz w:val="28"/>
          <w:szCs w:val="28"/>
        </w:rPr>
      </w:pPr>
    </w:p>
    <w:p w14:paraId="172E0952" w14:textId="77777777" w:rsidR="00BA0D03" w:rsidRDefault="00BA0D03" w:rsidP="00CB4AA4">
      <w:pPr>
        <w:pStyle w:val="Default"/>
        <w:rPr>
          <w:sz w:val="28"/>
          <w:szCs w:val="28"/>
        </w:rPr>
      </w:pPr>
    </w:p>
    <w:p w14:paraId="5C28457C" w14:textId="77777777" w:rsidR="00BA0D03" w:rsidRDefault="00BA0D03" w:rsidP="00CB4AA4">
      <w:pPr>
        <w:pStyle w:val="Default"/>
        <w:rPr>
          <w:sz w:val="28"/>
          <w:szCs w:val="28"/>
        </w:rPr>
      </w:pPr>
    </w:p>
    <w:p w14:paraId="0FFE96D1" w14:textId="77777777" w:rsidR="00BA0D03" w:rsidRDefault="00BA0D03" w:rsidP="00CB4AA4">
      <w:pPr>
        <w:pStyle w:val="Default"/>
        <w:rPr>
          <w:sz w:val="28"/>
          <w:szCs w:val="28"/>
        </w:rPr>
      </w:pPr>
    </w:p>
    <w:p w14:paraId="34EC9190" w14:textId="77777777" w:rsidR="00BA0D03" w:rsidRPr="00CC0E7C" w:rsidRDefault="00BA0D03" w:rsidP="00CB4AA4">
      <w:pPr>
        <w:pStyle w:val="Default"/>
      </w:pPr>
    </w:p>
    <w:p w14:paraId="72991FA5" w14:textId="77777777" w:rsidR="00370B24" w:rsidRDefault="00370B24" w:rsidP="00CB4AA4">
      <w:pPr>
        <w:pStyle w:val="Default"/>
      </w:pPr>
    </w:p>
    <w:p w14:paraId="775FF114" w14:textId="77777777" w:rsidR="00CC0E7C" w:rsidRPr="001F4129" w:rsidRDefault="00BA0D03" w:rsidP="001F4129">
      <w:pPr>
        <w:pStyle w:val="Default"/>
        <w:jc w:val="center"/>
        <w:rPr>
          <w:b/>
          <w:sz w:val="28"/>
          <w:szCs w:val="28"/>
          <w:lang w:val="tr-TR"/>
        </w:rPr>
      </w:pPr>
      <w:r w:rsidRPr="001F4129">
        <w:rPr>
          <w:b/>
          <w:sz w:val="28"/>
          <w:szCs w:val="28"/>
        </w:rPr>
        <w:t>MAMUŞA</w:t>
      </w:r>
    </w:p>
    <w:p w14:paraId="36B07B16" w14:textId="77777777" w:rsidR="00A234BF" w:rsidRPr="001F4129" w:rsidRDefault="00A234BF" w:rsidP="001F4129">
      <w:pPr>
        <w:pStyle w:val="Default"/>
        <w:jc w:val="center"/>
        <w:rPr>
          <w:b/>
          <w:sz w:val="28"/>
          <w:szCs w:val="28"/>
        </w:rPr>
      </w:pPr>
    </w:p>
    <w:p w14:paraId="2B6EC758" w14:textId="77777777" w:rsidR="005960FF" w:rsidRDefault="005960FF" w:rsidP="007B103D">
      <w:pPr>
        <w:pStyle w:val="Default"/>
        <w:jc w:val="center"/>
        <w:rPr>
          <w:b/>
          <w:bCs/>
          <w:sz w:val="28"/>
          <w:szCs w:val="28"/>
        </w:rPr>
      </w:pPr>
    </w:p>
    <w:p w14:paraId="53E25854" w14:textId="0907DC5D" w:rsidR="001900C0" w:rsidRPr="007B103D" w:rsidRDefault="007B103D" w:rsidP="007B103D">
      <w:pPr>
        <w:pStyle w:val="Default"/>
        <w:jc w:val="center"/>
        <w:rPr>
          <w:b/>
          <w:bCs/>
          <w:sz w:val="28"/>
          <w:szCs w:val="28"/>
        </w:rPr>
      </w:pPr>
      <w:r>
        <w:rPr>
          <w:b/>
          <w:bCs/>
          <w:sz w:val="28"/>
          <w:szCs w:val="28"/>
        </w:rPr>
        <w:t>202</w:t>
      </w:r>
      <w:r w:rsidR="00E37B65">
        <w:rPr>
          <w:b/>
          <w:bCs/>
          <w:sz w:val="28"/>
          <w:szCs w:val="28"/>
        </w:rPr>
        <w:t>5</w:t>
      </w:r>
    </w:p>
    <w:p w14:paraId="2D6374CB" w14:textId="77777777" w:rsidR="001900C0" w:rsidRPr="007B103D" w:rsidRDefault="007B103D" w:rsidP="007B103D">
      <w:pPr>
        <w:pStyle w:val="Default"/>
        <w:ind w:firstLine="720"/>
        <w:jc w:val="center"/>
        <w:rPr>
          <w:b/>
          <w:sz w:val="32"/>
          <w:szCs w:val="32"/>
          <w:lang w:val="tr-TR"/>
        </w:rPr>
      </w:pPr>
      <w:r w:rsidRPr="007B103D">
        <w:rPr>
          <w:b/>
          <w:sz w:val="32"/>
          <w:szCs w:val="32"/>
          <w:lang w:val="tr-TR"/>
        </w:rPr>
        <w:lastRenderedPageBreak/>
        <w:t>MAMUŞA BELEDİYESİ</w:t>
      </w:r>
    </w:p>
    <w:p w14:paraId="5B846743" w14:textId="77777777" w:rsidR="007B103D" w:rsidRPr="007B103D" w:rsidRDefault="007B103D" w:rsidP="007B103D">
      <w:pPr>
        <w:pStyle w:val="Default"/>
        <w:ind w:firstLine="720"/>
        <w:jc w:val="center"/>
        <w:rPr>
          <w:b/>
          <w:sz w:val="32"/>
          <w:szCs w:val="32"/>
          <w:lang w:val="tr-TR"/>
        </w:rPr>
      </w:pPr>
      <w:r w:rsidRPr="007B103D">
        <w:rPr>
          <w:b/>
          <w:sz w:val="32"/>
          <w:szCs w:val="32"/>
          <w:lang w:val="tr-TR"/>
        </w:rPr>
        <w:t>TARIM MÜDÜRLÜĞÜ</w:t>
      </w:r>
    </w:p>
    <w:p w14:paraId="017A552D" w14:textId="77777777" w:rsidR="007B103D" w:rsidRDefault="007B103D" w:rsidP="007B103D">
      <w:pPr>
        <w:pStyle w:val="Default"/>
        <w:ind w:firstLine="720"/>
        <w:jc w:val="center"/>
        <w:rPr>
          <w:rFonts w:asciiTheme="majorHAnsi" w:hAnsiTheme="majorHAnsi"/>
          <w:b/>
          <w:sz w:val="28"/>
          <w:szCs w:val="28"/>
          <w:lang w:val="tr-TR"/>
        </w:rPr>
      </w:pPr>
    </w:p>
    <w:p w14:paraId="4D225F09" w14:textId="77777777" w:rsidR="007B103D" w:rsidRPr="007B103D" w:rsidRDefault="007B103D" w:rsidP="007B103D">
      <w:pPr>
        <w:pStyle w:val="Default"/>
        <w:ind w:firstLine="720"/>
        <w:jc w:val="center"/>
        <w:rPr>
          <w:rFonts w:asciiTheme="majorHAnsi" w:hAnsiTheme="majorHAnsi"/>
          <w:b/>
          <w:sz w:val="28"/>
          <w:szCs w:val="28"/>
          <w:lang w:val="tr-TR"/>
        </w:rPr>
      </w:pPr>
    </w:p>
    <w:p w14:paraId="3AA4C53F" w14:textId="77777777" w:rsidR="001900C0" w:rsidRDefault="001900C0" w:rsidP="00EF1973">
      <w:pPr>
        <w:pStyle w:val="Default"/>
        <w:ind w:firstLine="720"/>
        <w:jc w:val="both"/>
        <w:rPr>
          <w:lang w:val="tr-TR"/>
        </w:rPr>
      </w:pPr>
    </w:p>
    <w:p w14:paraId="5E2FD32F" w14:textId="7571FB0E" w:rsidR="00713513" w:rsidRPr="00CC0E7C" w:rsidRDefault="00E26FBB" w:rsidP="00D26B76">
      <w:pPr>
        <w:pStyle w:val="Default"/>
        <w:ind w:firstLine="720"/>
        <w:jc w:val="both"/>
        <w:rPr>
          <w:lang w:val="tr-TR"/>
        </w:rPr>
      </w:pPr>
      <w:r>
        <w:rPr>
          <w:lang w:val="tr-TR"/>
        </w:rPr>
        <w:t>Tarım</w:t>
      </w:r>
      <w:r w:rsidR="00EF1973">
        <w:rPr>
          <w:lang w:val="tr-TR"/>
        </w:rPr>
        <w:t xml:space="preserve"> M</w:t>
      </w:r>
      <w:r w:rsidR="00EA63B1">
        <w:rPr>
          <w:lang w:val="tr-TR"/>
        </w:rPr>
        <w:t xml:space="preserve">üdürlüğü, </w:t>
      </w:r>
      <w:r>
        <w:rPr>
          <w:lang w:val="tr-TR"/>
        </w:rPr>
        <w:t>Belediyenin tarım alanında  kalkınması, gelişimesi ve tarım politikalarını hayata geçirmek için</w:t>
      </w:r>
      <w:r w:rsidR="00EA63B1">
        <w:rPr>
          <w:lang w:val="tr-TR"/>
        </w:rPr>
        <w:t xml:space="preserve"> net hedefler amaç edinmiştir</w:t>
      </w:r>
      <w:r w:rsidR="00CB4AA4" w:rsidRPr="00CC0E7C">
        <w:rPr>
          <w:lang w:val="tr-TR"/>
        </w:rPr>
        <w:t xml:space="preserve">. </w:t>
      </w:r>
      <w:r w:rsidR="00D26B76">
        <w:rPr>
          <w:lang w:val="tr-TR"/>
        </w:rPr>
        <w:t xml:space="preserve"> </w:t>
      </w:r>
      <w:r w:rsidR="007D3813">
        <w:rPr>
          <w:lang w:val="tr-TR"/>
        </w:rPr>
        <w:t>Tarım</w:t>
      </w:r>
      <w:r w:rsidR="001E08F1">
        <w:rPr>
          <w:lang w:val="tr-TR"/>
        </w:rPr>
        <w:t xml:space="preserve"> M</w:t>
      </w:r>
      <w:r w:rsidR="00CB4AA4" w:rsidRPr="00CC0E7C">
        <w:rPr>
          <w:lang w:val="tr-TR"/>
        </w:rPr>
        <w:t>üdürlüğü</w:t>
      </w:r>
      <w:r w:rsidR="00C718FD">
        <w:rPr>
          <w:lang w:val="tr-TR"/>
        </w:rPr>
        <w:t xml:space="preserve"> </w:t>
      </w:r>
      <w:r w:rsidR="007D3813">
        <w:rPr>
          <w:lang w:val="tr-TR"/>
        </w:rPr>
        <w:t>202</w:t>
      </w:r>
      <w:r w:rsidR="009006B0">
        <w:rPr>
          <w:lang w:val="tr-TR"/>
        </w:rPr>
        <w:t>4</w:t>
      </w:r>
      <w:r w:rsidR="00C718FD" w:rsidRPr="00CC0E7C">
        <w:rPr>
          <w:lang w:val="tr-TR"/>
        </w:rPr>
        <w:t xml:space="preserve"> İş Planı</w:t>
      </w:r>
      <w:r w:rsidR="007D3813">
        <w:rPr>
          <w:lang w:val="tr-TR"/>
        </w:rPr>
        <w:t xml:space="preserve"> çerçevesinde</w:t>
      </w:r>
      <w:r w:rsidR="001E08F1">
        <w:rPr>
          <w:lang w:val="tr-TR"/>
        </w:rPr>
        <w:t>,</w:t>
      </w:r>
      <w:r w:rsidR="001E08F1" w:rsidRPr="001E08F1">
        <w:rPr>
          <w:lang w:val="tr-TR"/>
        </w:rPr>
        <w:t xml:space="preserve"> </w:t>
      </w:r>
      <w:r w:rsidR="001E08F1" w:rsidRPr="00CC0E7C">
        <w:rPr>
          <w:lang w:val="tr-TR"/>
        </w:rPr>
        <w:t xml:space="preserve">Belediye </w:t>
      </w:r>
      <w:r w:rsidR="001E08F1">
        <w:rPr>
          <w:lang w:val="tr-TR"/>
        </w:rPr>
        <w:t xml:space="preserve">ve </w:t>
      </w:r>
      <w:r w:rsidR="001E08F1" w:rsidRPr="00CC0E7C">
        <w:rPr>
          <w:lang w:val="tr-TR"/>
        </w:rPr>
        <w:t>Hükümetin</w:t>
      </w:r>
      <w:r w:rsidR="001E08F1">
        <w:rPr>
          <w:lang w:val="tr-TR"/>
        </w:rPr>
        <w:t xml:space="preserve"> çalışmalarını düzenleyen</w:t>
      </w:r>
      <w:r w:rsidR="00C718FD">
        <w:rPr>
          <w:lang w:val="tr-TR"/>
        </w:rPr>
        <w:t xml:space="preserve"> yasa ve yönetmelikleri</w:t>
      </w:r>
      <w:r w:rsidR="00CB4AA4" w:rsidRPr="00CC0E7C">
        <w:rPr>
          <w:lang w:val="tr-TR"/>
        </w:rPr>
        <w:t xml:space="preserve"> ile uyum içinde olacak</w:t>
      </w:r>
      <w:r w:rsidR="00C718FD">
        <w:rPr>
          <w:lang w:val="tr-TR"/>
        </w:rPr>
        <w:t>tır.</w:t>
      </w:r>
      <w:r w:rsidR="00CB4AA4" w:rsidRPr="00CC0E7C">
        <w:rPr>
          <w:lang w:val="tr-TR"/>
        </w:rPr>
        <w:t xml:space="preserve"> </w:t>
      </w:r>
    </w:p>
    <w:p w14:paraId="6BC58EFC" w14:textId="5BE407D7" w:rsidR="00D26B76" w:rsidRDefault="007D3813" w:rsidP="00D26B76">
      <w:pPr>
        <w:pStyle w:val="Default"/>
        <w:ind w:firstLine="720"/>
        <w:jc w:val="both"/>
        <w:rPr>
          <w:lang w:val="tr-TR"/>
        </w:rPr>
      </w:pPr>
      <w:r>
        <w:rPr>
          <w:lang w:val="tr-TR"/>
        </w:rPr>
        <w:t>Tarım</w:t>
      </w:r>
      <w:r w:rsidR="00182E58">
        <w:rPr>
          <w:lang w:val="tr-TR"/>
        </w:rPr>
        <w:t xml:space="preserve"> Müdürlüğü, öncelikle</w:t>
      </w:r>
      <w:r w:rsidR="00CB4AA4" w:rsidRPr="00CC0E7C">
        <w:rPr>
          <w:lang w:val="tr-TR"/>
        </w:rPr>
        <w:t xml:space="preserve"> tüm projelerin uygulanması</w:t>
      </w:r>
      <w:r w:rsidR="00CA2AB1">
        <w:rPr>
          <w:lang w:val="tr-TR"/>
        </w:rPr>
        <w:t xml:space="preserve"> ve hayata geçirilmesi için, </w:t>
      </w:r>
      <w:r w:rsidR="00CB4AA4" w:rsidRPr="00CC0E7C">
        <w:rPr>
          <w:lang w:val="tr-TR"/>
        </w:rPr>
        <w:t>Kamu Hizmetleri</w:t>
      </w:r>
      <w:r w:rsidR="00CA2AB1">
        <w:rPr>
          <w:lang w:val="tr-TR"/>
        </w:rPr>
        <w:t xml:space="preserve"> Müdürlüğü</w:t>
      </w:r>
      <w:r w:rsidR="00CB4AA4" w:rsidRPr="00CC0E7C">
        <w:rPr>
          <w:lang w:val="tr-TR"/>
        </w:rPr>
        <w:t>,</w:t>
      </w:r>
      <w:r w:rsidR="00AE2704">
        <w:rPr>
          <w:lang w:val="tr-TR"/>
        </w:rPr>
        <w:t xml:space="preserve"> Ekonomik Kalkınma Müdürlüğü, </w:t>
      </w:r>
      <w:r w:rsidR="00CA2AB1">
        <w:rPr>
          <w:lang w:val="tr-TR"/>
        </w:rPr>
        <w:t>Kadastro, Şehircilik ve Planlama Müdürlüğü ve Genel İdare</w:t>
      </w:r>
      <w:r w:rsidR="009006B0">
        <w:rPr>
          <w:lang w:val="tr-TR"/>
        </w:rPr>
        <w:t xml:space="preserve"> </w:t>
      </w:r>
      <w:r w:rsidR="00CB4AA4" w:rsidRPr="00CC0E7C">
        <w:rPr>
          <w:lang w:val="tr-TR"/>
        </w:rPr>
        <w:t>Müdürlüğü</w:t>
      </w:r>
      <w:r w:rsidR="009006B0">
        <w:rPr>
          <w:lang w:val="tr-TR"/>
        </w:rPr>
        <w:t xml:space="preserve"> ve Tedarik Ofisi</w:t>
      </w:r>
      <w:r w:rsidR="00CB4AA4" w:rsidRPr="00CC0E7C">
        <w:rPr>
          <w:lang w:val="tr-TR"/>
        </w:rPr>
        <w:t xml:space="preserve"> ile y</w:t>
      </w:r>
      <w:r w:rsidR="00CA2AB1">
        <w:rPr>
          <w:lang w:val="tr-TR"/>
        </w:rPr>
        <w:t>akın işbirliği içerisinde çalışmalarını yürütecektir</w:t>
      </w:r>
      <w:r w:rsidR="00CB4AA4" w:rsidRPr="00CC0E7C">
        <w:rPr>
          <w:lang w:val="tr-TR"/>
        </w:rPr>
        <w:t xml:space="preserve">. </w:t>
      </w:r>
    </w:p>
    <w:p w14:paraId="150B3C61" w14:textId="77777777" w:rsidR="00CB4AA4" w:rsidRPr="00CC0E7C" w:rsidRDefault="00D26B76" w:rsidP="00D26B76">
      <w:pPr>
        <w:pStyle w:val="Default"/>
        <w:ind w:firstLine="720"/>
        <w:jc w:val="both"/>
        <w:rPr>
          <w:lang w:val="tr-TR"/>
        </w:rPr>
      </w:pPr>
      <w:r>
        <w:rPr>
          <w:lang w:val="tr-TR"/>
        </w:rPr>
        <w:t>Tarım Müdürlüğü r</w:t>
      </w:r>
      <w:r w:rsidR="00CB4AA4" w:rsidRPr="00CC0E7C">
        <w:rPr>
          <w:lang w:val="tr-TR"/>
        </w:rPr>
        <w:t>utin</w:t>
      </w:r>
      <w:r w:rsidR="00182E58">
        <w:rPr>
          <w:lang w:val="tr-TR"/>
        </w:rPr>
        <w:t xml:space="preserve"> çalışmalar dışında faaliyet olarak</w:t>
      </w:r>
      <w:r w:rsidR="005059B8">
        <w:rPr>
          <w:lang w:val="tr-TR"/>
        </w:rPr>
        <w:t xml:space="preserve"> </w:t>
      </w:r>
      <w:r>
        <w:rPr>
          <w:lang w:val="tr-TR"/>
        </w:rPr>
        <w:t>önümüzdeki dönemde gerçekleştirmeyi planladığı çalışmaları ve projeleri aşağıda detaylı bulabilirsiniz.</w:t>
      </w:r>
      <w:r w:rsidRPr="00CC0E7C">
        <w:rPr>
          <w:lang w:val="tr-TR"/>
        </w:rPr>
        <w:t xml:space="preserve"> </w:t>
      </w:r>
    </w:p>
    <w:p w14:paraId="6B181F31" w14:textId="77777777" w:rsidR="00FD7E78" w:rsidRPr="00CC0E7C" w:rsidRDefault="00FD7E78" w:rsidP="00562F6A">
      <w:pPr>
        <w:pStyle w:val="Default"/>
        <w:jc w:val="both"/>
        <w:rPr>
          <w:lang w:val="tr-TR"/>
        </w:rPr>
      </w:pPr>
    </w:p>
    <w:p w14:paraId="17717F5B" w14:textId="77777777" w:rsidR="003E5FEC" w:rsidRDefault="003E5FEC" w:rsidP="003E5FEC">
      <w:pPr>
        <w:pStyle w:val="Default"/>
        <w:ind w:left="720"/>
        <w:jc w:val="both"/>
        <w:rPr>
          <w:b/>
          <w:lang w:val="tr-TR"/>
        </w:rPr>
      </w:pPr>
    </w:p>
    <w:p w14:paraId="782F96E7" w14:textId="77777777" w:rsidR="00A02A83" w:rsidRDefault="00A02A83"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54BD1BBF"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75DE43BA"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6AD93280"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29734320"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45E2E862"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2CF9D590"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0782C69D"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3F0A2B95"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0436D5F7"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46BB083F"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1038367A"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578E94C6"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13EE6173"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3B1D335F"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6A489EFF"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7F089485"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0736A423"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564382E5"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77015D29"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0A5FE329" w14:textId="77777777" w:rsidR="00456582" w:rsidRDefault="00456582"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1B9A59B7" w14:textId="77777777" w:rsidR="00456582" w:rsidRDefault="00456582"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0B706F57" w14:textId="77777777" w:rsidR="00456582" w:rsidRDefault="00456582"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736C165F" w14:textId="77777777" w:rsidR="00456582" w:rsidRDefault="00456582"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14A33C71"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55526D54" w14:textId="77777777" w:rsidR="009E3A2E" w:rsidRDefault="009E3A2E"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563904C8" w14:textId="77777777" w:rsidR="00D045EF" w:rsidRDefault="00D045EF"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6479619E" w14:textId="77777777" w:rsidR="00D045EF" w:rsidRPr="00740499" w:rsidRDefault="00D045EF" w:rsidP="00562F6A">
      <w:pPr>
        <w:autoSpaceDE w:val="0"/>
        <w:autoSpaceDN w:val="0"/>
        <w:adjustRightInd w:val="0"/>
        <w:spacing w:after="0" w:line="240" w:lineRule="auto"/>
        <w:jc w:val="both"/>
        <w:rPr>
          <w:rFonts w:ascii="Times New Roman" w:hAnsi="Times New Roman" w:cs="Times New Roman"/>
          <w:color w:val="000000"/>
          <w:sz w:val="28"/>
          <w:szCs w:val="28"/>
          <w:lang w:val="tr-TR"/>
        </w:rPr>
      </w:pPr>
    </w:p>
    <w:p w14:paraId="1FA2D8FF" w14:textId="77777777" w:rsidR="00CB4AA4" w:rsidRPr="00740499" w:rsidRDefault="00456582" w:rsidP="004039E4">
      <w:pPr>
        <w:pStyle w:val="ListParagraph"/>
        <w:numPr>
          <w:ilvl w:val="0"/>
          <w:numId w:val="3"/>
        </w:numPr>
        <w:autoSpaceDE w:val="0"/>
        <w:autoSpaceDN w:val="0"/>
        <w:adjustRightInd w:val="0"/>
        <w:spacing w:after="0" w:line="240" w:lineRule="auto"/>
        <w:jc w:val="both"/>
        <w:rPr>
          <w:rFonts w:ascii="Times New Roman" w:hAnsi="Times New Roman" w:cs="Times New Roman"/>
          <w:b/>
          <w:i/>
          <w:color w:val="000000"/>
          <w:sz w:val="28"/>
          <w:szCs w:val="28"/>
          <w:lang w:val="tr-TR"/>
        </w:rPr>
      </w:pPr>
      <w:r w:rsidRPr="00740499">
        <w:rPr>
          <w:rFonts w:ascii="Times New Roman" w:hAnsi="Times New Roman" w:cs="Times New Roman"/>
          <w:b/>
          <w:i/>
          <w:color w:val="000000"/>
          <w:sz w:val="28"/>
          <w:szCs w:val="28"/>
          <w:lang w:val="tr-TR"/>
        </w:rPr>
        <w:lastRenderedPageBreak/>
        <w:t xml:space="preserve">Tarım Müdürlüğü </w:t>
      </w:r>
      <w:r w:rsidR="00E32AC1" w:rsidRPr="00740499">
        <w:rPr>
          <w:rFonts w:ascii="Times New Roman" w:hAnsi="Times New Roman" w:cs="Times New Roman"/>
          <w:b/>
          <w:bCs/>
          <w:i/>
          <w:sz w:val="28"/>
          <w:szCs w:val="28"/>
          <w:lang w:val="tr-TR"/>
        </w:rPr>
        <w:t>İ</w:t>
      </w:r>
      <w:r w:rsidR="00E32AC1" w:rsidRPr="00740499">
        <w:rPr>
          <w:rFonts w:ascii="Times New Roman" w:hAnsi="Times New Roman" w:cs="Times New Roman"/>
          <w:b/>
          <w:bCs/>
          <w:i/>
          <w:iCs/>
          <w:color w:val="000000"/>
          <w:sz w:val="28"/>
          <w:szCs w:val="28"/>
          <w:lang w:val="tr-TR"/>
        </w:rPr>
        <w:t>dari işleri ve</w:t>
      </w:r>
      <w:r w:rsidRPr="00740499">
        <w:rPr>
          <w:rFonts w:ascii="Times New Roman" w:hAnsi="Times New Roman" w:cs="Times New Roman"/>
          <w:b/>
          <w:bCs/>
          <w:i/>
          <w:iCs/>
          <w:color w:val="000000"/>
          <w:sz w:val="28"/>
          <w:szCs w:val="28"/>
          <w:lang w:val="tr-TR"/>
        </w:rPr>
        <w:t xml:space="preserve"> </w:t>
      </w:r>
      <w:r w:rsidR="00CB4AA4" w:rsidRPr="00740499">
        <w:rPr>
          <w:rFonts w:ascii="Times New Roman" w:hAnsi="Times New Roman" w:cs="Times New Roman"/>
          <w:b/>
          <w:i/>
          <w:color w:val="000000"/>
          <w:sz w:val="28"/>
          <w:szCs w:val="28"/>
          <w:lang w:val="tr-TR"/>
        </w:rPr>
        <w:t xml:space="preserve">Finans </w:t>
      </w:r>
      <w:r w:rsidRPr="00740499">
        <w:rPr>
          <w:rFonts w:ascii="Times New Roman" w:hAnsi="Times New Roman" w:cs="Times New Roman"/>
          <w:b/>
          <w:i/>
          <w:color w:val="000000"/>
          <w:sz w:val="28"/>
          <w:szCs w:val="28"/>
          <w:lang w:val="tr-TR"/>
        </w:rPr>
        <w:t>Bölümü</w:t>
      </w:r>
    </w:p>
    <w:p w14:paraId="456B6602" w14:textId="77777777" w:rsidR="00A02A83" w:rsidRPr="00CC0E7C" w:rsidRDefault="00A02A83"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44353D7B" w14:textId="77777777" w:rsidR="00E01F4E" w:rsidRDefault="008C4540" w:rsidP="007E3D60">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Tarım</w:t>
      </w:r>
      <w:r w:rsidR="007E3D60">
        <w:rPr>
          <w:rFonts w:ascii="Times New Roman" w:hAnsi="Times New Roman" w:cs="Times New Roman"/>
          <w:color w:val="000000"/>
          <w:sz w:val="24"/>
          <w:szCs w:val="24"/>
          <w:lang w:val="tr-TR"/>
        </w:rPr>
        <w:t xml:space="preserve"> M</w:t>
      </w:r>
      <w:r w:rsidR="007E3D60" w:rsidRPr="00CC0E7C">
        <w:rPr>
          <w:rFonts w:ascii="Times New Roman" w:hAnsi="Times New Roman" w:cs="Times New Roman"/>
          <w:color w:val="000000"/>
          <w:sz w:val="24"/>
          <w:szCs w:val="24"/>
          <w:lang w:val="tr-TR"/>
        </w:rPr>
        <w:t>üdürlüğü,</w:t>
      </w:r>
      <w:r>
        <w:rPr>
          <w:rFonts w:ascii="Times New Roman" w:hAnsi="Times New Roman" w:cs="Times New Roman"/>
          <w:color w:val="000000"/>
          <w:sz w:val="24"/>
          <w:szCs w:val="24"/>
          <w:lang w:val="tr-TR"/>
        </w:rPr>
        <w:t xml:space="preserve"> Mamuşa Belediyesi’nin vatandaşlarının kaliteli hizmetlerden yararlanabilmesi için çalışmalarını K.C. Tarım, Ormancılık ve Kırsal Kalkınma Bakanlığı’nın yürürlükte olan yasa ve tüzükkler ve Belediye</w:t>
      </w:r>
      <w:r w:rsidR="00E01F4E">
        <w:rPr>
          <w:rFonts w:ascii="Times New Roman" w:hAnsi="Times New Roman" w:cs="Times New Roman"/>
          <w:color w:val="000000"/>
          <w:sz w:val="24"/>
          <w:szCs w:val="24"/>
          <w:lang w:val="tr-TR"/>
        </w:rPr>
        <w:t>’nin tüzüğüne bağlı kalarak çalışmalarını devam ettirecektir.</w:t>
      </w:r>
      <w:r w:rsidR="00CB4AA4" w:rsidRPr="00CC0E7C">
        <w:rPr>
          <w:rFonts w:ascii="Times New Roman" w:hAnsi="Times New Roman" w:cs="Times New Roman"/>
          <w:color w:val="000000"/>
          <w:sz w:val="24"/>
          <w:szCs w:val="24"/>
          <w:lang w:val="tr-TR"/>
        </w:rPr>
        <w:t xml:space="preserve"> </w:t>
      </w:r>
      <w:r w:rsidR="00E01F4E">
        <w:rPr>
          <w:rFonts w:ascii="Times New Roman" w:hAnsi="Times New Roman" w:cs="Times New Roman"/>
          <w:color w:val="000000"/>
          <w:sz w:val="24"/>
          <w:szCs w:val="24"/>
          <w:lang w:val="tr-TR"/>
        </w:rPr>
        <w:t>Belediye bünyesinde vatandaşlarımıza hizmet etmek için ayrılan bütçenin, bunun yanı sıra Hükümetin Belediyemize/Müdürlüğümüzün Projelerine ayırmış olduğu hibe ve bütçenin en iyi şekilde değerlendirilmesi için çalışmalarını gerçekleştirecektir.</w:t>
      </w:r>
    </w:p>
    <w:p w14:paraId="498480F5" w14:textId="77777777" w:rsidR="00E01F4E" w:rsidRPr="00CC0E7C" w:rsidRDefault="00CB4AA4" w:rsidP="00E01F4E">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r w:rsidRPr="00CC0E7C">
        <w:rPr>
          <w:rFonts w:ascii="Times New Roman" w:hAnsi="Times New Roman" w:cs="Times New Roman"/>
          <w:color w:val="000000"/>
          <w:sz w:val="24"/>
          <w:szCs w:val="24"/>
          <w:lang w:val="tr-TR"/>
        </w:rPr>
        <w:t xml:space="preserve"> </w:t>
      </w:r>
      <w:r w:rsidR="00E01F4E">
        <w:rPr>
          <w:rFonts w:ascii="Times New Roman" w:hAnsi="Times New Roman" w:cs="Times New Roman"/>
          <w:color w:val="000000"/>
          <w:sz w:val="24"/>
          <w:szCs w:val="24"/>
          <w:lang w:val="tr-TR"/>
        </w:rPr>
        <w:t>Tarım Müdürlüğü, Belediyemizin vatanaşına daha kaliteli hizmet sunmak anlayışıyla, Belediye ve Hükümet’in ayırmış olduğu bütçenin dışında ortak işbirliğini ve vatandaşlarına maksimum fayda sağlayacak projelerin hayata geçirilmesi için hibe gerçekleştirecek Dönörleri bulmak  ve projeler hayata geçirmek için çalışmalarını gerçekleştirecektir.</w:t>
      </w:r>
    </w:p>
    <w:p w14:paraId="7B5418B5" w14:textId="77777777" w:rsidR="00CB4AA4" w:rsidRDefault="00CB4AA4"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6444D28F" w14:textId="77777777" w:rsidR="00517879" w:rsidRDefault="00517879" w:rsidP="00F21E43">
      <w:pPr>
        <w:autoSpaceDE w:val="0"/>
        <w:autoSpaceDN w:val="0"/>
        <w:adjustRightInd w:val="0"/>
        <w:spacing w:after="0" w:line="240" w:lineRule="auto"/>
        <w:jc w:val="both"/>
        <w:rPr>
          <w:rFonts w:ascii="Times New Roman" w:hAnsi="Times New Roman" w:cs="Times New Roman"/>
          <w:color w:val="000000"/>
          <w:sz w:val="24"/>
          <w:szCs w:val="24"/>
          <w:lang w:val="tr-TR"/>
        </w:rPr>
      </w:pPr>
    </w:p>
    <w:p w14:paraId="3F4EAD10" w14:textId="77777777" w:rsidR="00517879" w:rsidRDefault="00517879" w:rsidP="00D567E0">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485214FB" w14:textId="77777777" w:rsidR="00892508" w:rsidRDefault="00517879" w:rsidP="00517879">
      <w:pPr>
        <w:pStyle w:val="ListParagraph"/>
        <w:numPr>
          <w:ilvl w:val="0"/>
          <w:numId w:val="3"/>
        </w:numPr>
        <w:autoSpaceDE w:val="0"/>
        <w:autoSpaceDN w:val="0"/>
        <w:adjustRightInd w:val="0"/>
        <w:spacing w:after="0" w:line="240" w:lineRule="auto"/>
        <w:jc w:val="both"/>
        <w:rPr>
          <w:rFonts w:ascii="Times New Roman" w:hAnsi="Times New Roman" w:cs="Times New Roman"/>
          <w:b/>
          <w:i/>
          <w:color w:val="000000"/>
          <w:sz w:val="28"/>
          <w:szCs w:val="28"/>
          <w:lang w:val="tr-TR"/>
        </w:rPr>
      </w:pPr>
      <w:r w:rsidRPr="00517879">
        <w:rPr>
          <w:rFonts w:ascii="Times New Roman" w:hAnsi="Times New Roman" w:cs="Times New Roman"/>
          <w:b/>
          <w:i/>
          <w:color w:val="000000"/>
          <w:sz w:val="28"/>
          <w:szCs w:val="28"/>
          <w:lang w:val="tr-TR"/>
        </w:rPr>
        <w:t>Faaliyetler</w:t>
      </w:r>
    </w:p>
    <w:p w14:paraId="0FFBB6AE" w14:textId="77777777" w:rsidR="00F21E43" w:rsidRPr="00F21E43" w:rsidRDefault="00F21E43" w:rsidP="00F21E43">
      <w:pPr>
        <w:autoSpaceDE w:val="0"/>
        <w:autoSpaceDN w:val="0"/>
        <w:adjustRightInd w:val="0"/>
        <w:spacing w:after="0" w:line="240" w:lineRule="auto"/>
        <w:ind w:left="360"/>
        <w:jc w:val="both"/>
        <w:rPr>
          <w:rFonts w:ascii="Times New Roman" w:hAnsi="Times New Roman" w:cs="Times New Roman"/>
          <w:b/>
          <w:i/>
          <w:color w:val="000000"/>
          <w:sz w:val="28"/>
          <w:szCs w:val="28"/>
          <w:lang w:val="tr-TR"/>
        </w:rPr>
      </w:pPr>
    </w:p>
    <w:p w14:paraId="469BEE5A" w14:textId="77777777" w:rsidR="00F21E43" w:rsidRDefault="00F21E43" w:rsidP="00F21E43">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r w:rsidRPr="00F21E43">
        <w:rPr>
          <w:rFonts w:ascii="Times New Roman" w:hAnsi="Times New Roman" w:cs="Times New Roman"/>
          <w:color w:val="000000"/>
          <w:sz w:val="24"/>
          <w:szCs w:val="24"/>
          <w:lang w:val="tr-TR"/>
        </w:rPr>
        <w:t>Mamuşa Belediyesi Tarım Müdürlüğü’</w:t>
      </w:r>
      <w:r>
        <w:rPr>
          <w:rFonts w:ascii="Times New Roman" w:hAnsi="Times New Roman" w:cs="Times New Roman"/>
          <w:color w:val="000000"/>
          <w:sz w:val="24"/>
          <w:szCs w:val="24"/>
          <w:lang w:val="tr-TR"/>
        </w:rPr>
        <w:t>nün hedef olarak koyduğu faaliyet ve projeleri aşağıda det</w:t>
      </w:r>
      <w:r w:rsidRPr="00F21E43">
        <w:rPr>
          <w:rFonts w:ascii="Times New Roman" w:hAnsi="Times New Roman" w:cs="Times New Roman"/>
          <w:color w:val="000000"/>
          <w:sz w:val="24"/>
          <w:szCs w:val="24"/>
          <w:lang w:val="tr-TR"/>
        </w:rPr>
        <w:t>aylı bir şekilde bulabilirsiniz:</w:t>
      </w:r>
    </w:p>
    <w:p w14:paraId="4DE41F30" w14:textId="77777777" w:rsidR="00780AD6" w:rsidRDefault="00780AD6" w:rsidP="00F21E43">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217EF8D1" w14:textId="77777777" w:rsidR="00780AD6" w:rsidRDefault="00780AD6" w:rsidP="00F21E43">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1CB0A0EC" w14:textId="6956D75A" w:rsidR="00780AD6" w:rsidRPr="00610514" w:rsidRDefault="00780AD6" w:rsidP="00780AD6">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lang w:val="tr-TR"/>
        </w:rPr>
      </w:pPr>
      <w:r>
        <w:rPr>
          <w:rFonts w:ascii="Times New Roman" w:hAnsi="Times New Roman" w:cs="Times New Roman"/>
          <w:b/>
          <w:bCs/>
          <w:i/>
          <w:iCs/>
          <w:color w:val="000000"/>
          <w:sz w:val="24"/>
          <w:szCs w:val="24"/>
          <w:lang w:val="tr-TR"/>
        </w:rPr>
        <w:t>Elektrik Projesi / Tüm Tarım Yollarına Düşük Gerilim Elektrik Ağının Dağıtım Projesi</w:t>
      </w:r>
    </w:p>
    <w:p w14:paraId="3F1A4AB0" w14:textId="77777777" w:rsidR="00780AD6" w:rsidRPr="00CC0E7C" w:rsidRDefault="00780AD6" w:rsidP="00780AD6">
      <w:pPr>
        <w:autoSpaceDE w:val="0"/>
        <w:autoSpaceDN w:val="0"/>
        <w:adjustRightInd w:val="0"/>
        <w:spacing w:after="0" w:line="240" w:lineRule="auto"/>
        <w:jc w:val="both"/>
        <w:rPr>
          <w:rFonts w:ascii="Times New Roman" w:hAnsi="Times New Roman" w:cs="Times New Roman"/>
          <w:color w:val="000000"/>
          <w:sz w:val="24"/>
          <w:szCs w:val="24"/>
          <w:lang w:val="tr-TR"/>
        </w:rPr>
      </w:pPr>
    </w:p>
    <w:p w14:paraId="15BD5D4A" w14:textId="5B4635FA" w:rsidR="00780AD6" w:rsidRPr="00F21E43" w:rsidRDefault="00780AD6" w:rsidP="00780AD6">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Mamuşa tarımcısının</w:t>
      </w:r>
      <w:r w:rsidR="00102461">
        <w:rPr>
          <w:rFonts w:ascii="Times New Roman" w:hAnsi="Times New Roman" w:cs="Times New Roman"/>
          <w:color w:val="000000"/>
          <w:sz w:val="24"/>
          <w:szCs w:val="24"/>
          <w:lang w:val="tr-TR"/>
        </w:rPr>
        <w:t xml:space="preserve"> üretim maliyetlerini düşürücek çalışma şartlarını kolaylaştıracak en önemli projelerden biri olan Tarım Yollarına Elektrik Ağının Dağıtım Projesi’ni geçen </w:t>
      </w:r>
      <w:r w:rsidR="00277589">
        <w:rPr>
          <w:rFonts w:ascii="Times New Roman" w:hAnsi="Times New Roman" w:cs="Times New Roman"/>
          <w:color w:val="000000"/>
          <w:sz w:val="24"/>
          <w:szCs w:val="24"/>
          <w:lang w:val="tr-TR"/>
        </w:rPr>
        <w:t>üç</w:t>
      </w:r>
      <w:r w:rsidR="00102461">
        <w:rPr>
          <w:rFonts w:ascii="Times New Roman" w:hAnsi="Times New Roman" w:cs="Times New Roman"/>
          <w:color w:val="000000"/>
          <w:sz w:val="24"/>
          <w:szCs w:val="24"/>
          <w:lang w:val="tr-TR"/>
        </w:rPr>
        <w:t xml:space="preserve"> senede olduğu gibi 2025 yıllarında çalışmaya devam edeceğiz.</w:t>
      </w:r>
      <w:r>
        <w:rPr>
          <w:rFonts w:ascii="Times New Roman" w:hAnsi="Times New Roman" w:cs="Times New Roman"/>
          <w:color w:val="000000"/>
          <w:sz w:val="24"/>
          <w:szCs w:val="24"/>
          <w:lang w:val="tr-TR"/>
        </w:rPr>
        <w:t xml:space="preserve"> </w:t>
      </w:r>
    </w:p>
    <w:p w14:paraId="6713D4ED" w14:textId="77777777" w:rsidR="00A02A83" w:rsidRPr="00CC0E7C" w:rsidRDefault="00A02A83"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7EDC66F4" w14:textId="77777777" w:rsidR="00A02A83" w:rsidRPr="00CC0E7C" w:rsidRDefault="00A02A83"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68669D31" w14:textId="77777777" w:rsidR="00CB4AA4" w:rsidRPr="00610514" w:rsidRDefault="00610514" w:rsidP="00610514">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lang w:val="tr-TR"/>
        </w:rPr>
      </w:pPr>
      <w:r w:rsidRPr="00610514">
        <w:rPr>
          <w:rFonts w:ascii="Times New Roman" w:hAnsi="Times New Roman" w:cs="Times New Roman"/>
          <w:b/>
          <w:bCs/>
          <w:i/>
          <w:iCs/>
          <w:color w:val="000000"/>
          <w:sz w:val="24"/>
          <w:szCs w:val="24"/>
          <w:lang w:val="tr-TR"/>
        </w:rPr>
        <w:t>Ulusal Kurum ve Kuruluşlar ile Teorik ve Pratik Eğitimlerin Düzenlenmesi</w:t>
      </w:r>
    </w:p>
    <w:p w14:paraId="43A95910" w14:textId="77777777" w:rsidR="00CB4AA4" w:rsidRPr="00CC0E7C" w:rsidRDefault="00CB4AA4"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52CA82BE" w14:textId="685B0F1A" w:rsidR="00A02A83" w:rsidRDefault="008A2BB5" w:rsidP="00756A23">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 xml:space="preserve">Mamuşa tarımcısının, tarım ürünleri üretiminde </w:t>
      </w:r>
      <w:r w:rsidR="00756A23">
        <w:rPr>
          <w:rFonts w:ascii="Times New Roman" w:hAnsi="Times New Roman" w:cs="Times New Roman"/>
          <w:color w:val="000000"/>
          <w:sz w:val="24"/>
          <w:szCs w:val="24"/>
          <w:lang w:val="tr-TR"/>
        </w:rPr>
        <w:t>bilgi ve birikimini artırmak, üretim faliyetlerini üretim kapasitesini artıracak şekilde geliştirmek amacıyla ulusal ve uluslararası (yurtiçi</w:t>
      </w:r>
      <w:r w:rsidR="009006B0">
        <w:rPr>
          <w:rFonts w:ascii="Times New Roman" w:hAnsi="Times New Roman" w:cs="Times New Roman"/>
          <w:color w:val="000000"/>
          <w:sz w:val="24"/>
          <w:szCs w:val="24"/>
          <w:lang w:val="tr-TR"/>
        </w:rPr>
        <w:t xml:space="preserve"> </w:t>
      </w:r>
      <w:r w:rsidR="00756A23">
        <w:rPr>
          <w:rFonts w:ascii="Times New Roman" w:hAnsi="Times New Roman" w:cs="Times New Roman"/>
          <w:color w:val="000000"/>
          <w:sz w:val="24"/>
          <w:szCs w:val="24"/>
          <w:lang w:val="tr-TR"/>
        </w:rPr>
        <w:t>ve yurtdışı kuruluşları) kurum ve kuruluşlar ile tarımcılarımıza teorik ve pratik eğitimlerin yıl içersinde en az bir defa düzenlenmesini müdürlük olarak öngörmekteyiz.</w:t>
      </w:r>
    </w:p>
    <w:p w14:paraId="3E069B40" w14:textId="77777777" w:rsidR="00892508" w:rsidRPr="00CC0E7C" w:rsidRDefault="00892508" w:rsidP="00756A23">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1E7EB321" w14:textId="77777777" w:rsidR="002B3AA7" w:rsidRDefault="002B3AA7"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7DAABA66" w14:textId="77777777" w:rsidR="00756A23" w:rsidRDefault="00DA56A8" w:rsidP="00756A23">
      <w:pPr>
        <w:pStyle w:val="ListParagraph"/>
        <w:numPr>
          <w:ilvl w:val="0"/>
          <w:numId w:val="6"/>
        </w:numPr>
        <w:autoSpaceDE w:val="0"/>
        <w:autoSpaceDN w:val="0"/>
        <w:adjustRightInd w:val="0"/>
        <w:spacing w:after="0" w:line="240" w:lineRule="auto"/>
        <w:jc w:val="both"/>
        <w:rPr>
          <w:rFonts w:ascii="Times New Roman" w:hAnsi="Times New Roman" w:cs="Times New Roman"/>
          <w:b/>
          <w:i/>
          <w:color w:val="000000"/>
          <w:sz w:val="24"/>
          <w:szCs w:val="24"/>
          <w:lang w:val="tr-TR"/>
        </w:rPr>
      </w:pPr>
      <w:r w:rsidRPr="00DA56A8">
        <w:rPr>
          <w:rFonts w:ascii="Times New Roman" w:hAnsi="Times New Roman" w:cs="Times New Roman"/>
          <w:b/>
          <w:i/>
          <w:color w:val="000000"/>
          <w:sz w:val="24"/>
          <w:szCs w:val="24"/>
          <w:lang w:val="tr-TR"/>
        </w:rPr>
        <w:t>Tarımcıya Yönelik</w:t>
      </w:r>
      <w:r w:rsidR="00866570">
        <w:rPr>
          <w:rFonts w:ascii="Times New Roman" w:hAnsi="Times New Roman" w:cs="Times New Roman"/>
          <w:b/>
          <w:i/>
          <w:color w:val="000000"/>
          <w:sz w:val="24"/>
          <w:szCs w:val="24"/>
          <w:lang w:val="tr-TR"/>
        </w:rPr>
        <w:t xml:space="preserve"> Eğitici</w:t>
      </w:r>
      <w:r w:rsidRPr="00DA56A8">
        <w:rPr>
          <w:rFonts w:ascii="Times New Roman" w:hAnsi="Times New Roman" w:cs="Times New Roman"/>
          <w:b/>
          <w:i/>
          <w:color w:val="000000"/>
          <w:sz w:val="24"/>
          <w:szCs w:val="24"/>
          <w:lang w:val="tr-TR"/>
        </w:rPr>
        <w:t xml:space="preserve"> Yurtdışı Gezilerin Düzenlenmesi</w:t>
      </w:r>
    </w:p>
    <w:p w14:paraId="19BDCADA" w14:textId="77777777" w:rsidR="006E1EE3" w:rsidRDefault="006E1EE3" w:rsidP="006E1EE3">
      <w:pPr>
        <w:autoSpaceDE w:val="0"/>
        <w:autoSpaceDN w:val="0"/>
        <w:adjustRightInd w:val="0"/>
        <w:spacing w:after="0" w:line="240" w:lineRule="auto"/>
        <w:jc w:val="both"/>
        <w:rPr>
          <w:rFonts w:ascii="Times New Roman" w:hAnsi="Times New Roman" w:cs="Times New Roman"/>
          <w:b/>
          <w:i/>
          <w:color w:val="000000"/>
          <w:sz w:val="24"/>
          <w:szCs w:val="24"/>
          <w:lang w:val="tr-TR"/>
        </w:rPr>
      </w:pPr>
    </w:p>
    <w:p w14:paraId="211BC0F9" w14:textId="5D3871EB" w:rsidR="006E1EE3" w:rsidRDefault="006E1EE3" w:rsidP="006E1EE3">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Mamuşa Belediyesi Tarım Müdürlüğü, 202</w:t>
      </w:r>
      <w:r w:rsidR="00567595">
        <w:rPr>
          <w:rFonts w:ascii="Times New Roman" w:hAnsi="Times New Roman" w:cs="Times New Roman"/>
          <w:color w:val="000000"/>
          <w:sz w:val="24"/>
          <w:szCs w:val="24"/>
          <w:lang w:val="tr-TR"/>
        </w:rPr>
        <w:t>5</w:t>
      </w:r>
      <w:r>
        <w:rPr>
          <w:rFonts w:ascii="Times New Roman" w:hAnsi="Times New Roman" w:cs="Times New Roman"/>
          <w:color w:val="000000"/>
          <w:sz w:val="24"/>
          <w:szCs w:val="24"/>
          <w:lang w:val="tr-TR"/>
        </w:rPr>
        <w:t xml:space="preserve"> yılı ve diğer senelerde  faaliyetlerinde  Mamuşalı tarımcıların</w:t>
      </w:r>
      <w:r w:rsidR="00D419A5">
        <w:rPr>
          <w:rFonts w:ascii="Times New Roman" w:hAnsi="Times New Roman" w:cs="Times New Roman"/>
          <w:color w:val="000000"/>
          <w:sz w:val="24"/>
          <w:szCs w:val="24"/>
          <w:lang w:val="tr-TR"/>
        </w:rPr>
        <w:t xml:space="preserve"> özellikle</w:t>
      </w:r>
      <w:r>
        <w:rPr>
          <w:rFonts w:ascii="Times New Roman" w:hAnsi="Times New Roman" w:cs="Times New Roman"/>
          <w:color w:val="000000"/>
          <w:sz w:val="24"/>
          <w:szCs w:val="24"/>
          <w:lang w:val="tr-TR"/>
        </w:rPr>
        <w:t xml:space="preserve"> sebzecilik alanındaki bilgi ve birikimini artırması, yeni üretim tekniklerini yerinde görmesi, daha ileri üret</w:t>
      </w:r>
      <w:r w:rsidR="00D419A5">
        <w:rPr>
          <w:rFonts w:ascii="Times New Roman" w:hAnsi="Times New Roman" w:cs="Times New Roman"/>
          <w:color w:val="000000"/>
          <w:sz w:val="24"/>
          <w:szCs w:val="24"/>
          <w:lang w:val="tr-TR"/>
        </w:rPr>
        <w:t>im standartlarında üretim yapan yurdışı tarım bölgelerine tarımcılar ile beraber geziler düzenlemeyi hedeflemektedir.</w:t>
      </w:r>
    </w:p>
    <w:p w14:paraId="0881A24F" w14:textId="77777777" w:rsidR="00D65357" w:rsidRDefault="00D65357" w:rsidP="006E1EE3">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59295504" w14:textId="77777777" w:rsidR="00D65357" w:rsidRDefault="00D65357" w:rsidP="006E1EE3">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40C6D7A4" w14:textId="77777777" w:rsidR="00D419A5" w:rsidRDefault="00D419A5" w:rsidP="006E1EE3">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274B777C" w14:textId="77777777" w:rsidR="00D419A5" w:rsidRDefault="00D419A5" w:rsidP="006E1EE3">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15339FC6" w14:textId="77777777" w:rsidR="00D419A5" w:rsidRPr="00D419A5" w:rsidRDefault="00D419A5" w:rsidP="00D419A5">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lang w:val="tr-TR"/>
        </w:rPr>
      </w:pPr>
      <w:r>
        <w:rPr>
          <w:rFonts w:ascii="Times New Roman" w:hAnsi="Times New Roman" w:cs="Times New Roman"/>
          <w:b/>
          <w:i/>
          <w:color w:val="000000"/>
          <w:sz w:val="24"/>
          <w:szCs w:val="24"/>
          <w:lang w:val="tr-TR"/>
        </w:rPr>
        <w:lastRenderedPageBreak/>
        <w:t>Mamuşa Belediyesi Uluslararası Domates Festivali</w:t>
      </w:r>
    </w:p>
    <w:p w14:paraId="78852C98" w14:textId="77777777" w:rsidR="00D419A5" w:rsidRDefault="00D419A5" w:rsidP="00D419A5">
      <w:pPr>
        <w:autoSpaceDE w:val="0"/>
        <w:autoSpaceDN w:val="0"/>
        <w:adjustRightInd w:val="0"/>
        <w:spacing w:after="0" w:line="240" w:lineRule="auto"/>
        <w:jc w:val="both"/>
        <w:rPr>
          <w:rFonts w:ascii="Times New Roman" w:hAnsi="Times New Roman" w:cs="Times New Roman"/>
          <w:color w:val="000000"/>
          <w:sz w:val="24"/>
          <w:szCs w:val="24"/>
          <w:lang w:val="tr-TR"/>
        </w:rPr>
      </w:pPr>
    </w:p>
    <w:p w14:paraId="280CAFDE" w14:textId="52169528" w:rsidR="00D419A5" w:rsidRPr="00D419A5" w:rsidRDefault="00484FFB" w:rsidP="00484FFB">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Mamuşa Belediyesi Tarım Müdürlüğü 202</w:t>
      </w:r>
      <w:r w:rsidR="00AE107C">
        <w:rPr>
          <w:rFonts w:ascii="Times New Roman" w:hAnsi="Times New Roman" w:cs="Times New Roman"/>
          <w:color w:val="000000"/>
          <w:sz w:val="24"/>
          <w:szCs w:val="24"/>
          <w:lang w:val="tr-TR"/>
        </w:rPr>
        <w:t>5</w:t>
      </w:r>
      <w:r>
        <w:rPr>
          <w:rFonts w:ascii="Times New Roman" w:hAnsi="Times New Roman" w:cs="Times New Roman"/>
          <w:color w:val="000000"/>
          <w:sz w:val="24"/>
          <w:szCs w:val="24"/>
          <w:lang w:val="tr-TR"/>
        </w:rPr>
        <w:t xml:space="preserve"> yılı faliyetlerinde, Mamuşa Belediyesinin geleneksel olarak her yıl düzenlemiş olduğu ‘‘Uluslararası Domates Festivali’’nin düzenlenmesi için gerekli hazırlıkları </w:t>
      </w:r>
      <w:r w:rsidR="00453B4A">
        <w:rPr>
          <w:rFonts w:ascii="Times New Roman" w:hAnsi="Times New Roman" w:cs="Times New Roman"/>
          <w:color w:val="000000"/>
          <w:sz w:val="24"/>
          <w:szCs w:val="24"/>
          <w:lang w:val="tr-TR"/>
        </w:rPr>
        <w:t>ü</w:t>
      </w:r>
      <w:r>
        <w:rPr>
          <w:rFonts w:ascii="Times New Roman" w:hAnsi="Times New Roman" w:cs="Times New Roman"/>
          <w:color w:val="000000"/>
          <w:sz w:val="24"/>
          <w:szCs w:val="24"/>
          <w:lang w:val="tr-TR"/>
        </w:rPr>
        <w:t>stlenecektir. Bu kapsamda festivalin hazırlanması sürecinde festivalin tarımcıya destek olunacak şekilde proje önerilerini hazırlayıp sunacaktır.</w:t>
      </w:r>
    </w:p>
    <w:p w14:paraId="09C399D0" w14:textId="77777777" w:rsidR="00F922F4" w:rsidRDefault="00F922F4"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2FF082F3" w14:textId="77777777" w:rsidR="00740499" w:rsidRDefault="00740499"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38DC7B92" w14:textId="77777777" w:rsidR="002A6D9B" w:rsidRDefault="002A6D9B"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7D7D5AF7" w14:textId="77777777" w:rsidR="002A6D9B" w:rsidRDefault="002A6D9B"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4D17A825" w14:textId="77777777" w:rsidR="002A6D9B" w:rsidRDefault="002A6D9B" w:rsidP="002A6D9B">
      <w:pPr>
        <w:pStyle w:val="ListParagraph"/>
        <w:numPr>
          <w:ilvl w:val="0"/>
          <w:numId w:val="6"/>
        </w:numPr>
        <w:autoSpaceDE w:val="0"/>
        <w:autoSpaceDN w:val="0"/>
        <w:adjustRightInd w:val="0"/>
        <w:spacing w:after="0" w:line="240" w:lineRule="auto"/>
        <w:jc w:val="both"/>
        <w:rPr>
          <w:rFonts w:ascii="Times New Roman" w:hAnsi="Times New Roman" w:cs="Times New Roman"/>
          <w:b/>
          <w:i/>
          <w:color w:val="000000"/>
          <w:sz w:val="24"/>
          <w:szCs w:val="24"/>
          <w:lang w:val="tr-TR"/>
        </w:rPr>
      </w:pPr>
      <w:r w:rsidRPr="00456035">
        <w:rPr>
          <w:rFonts w:ascii="Times New Roman" w:hAnsi="Times New Roman" w:cs="Times New Roman"/>
          <w:b/>
          <w:i/>
          <w:color w:val="000000"/>
          <w:sz w:val="24"/>
          <w:szCs w:val="24"/>
          <w:lang w:val="tr-TR"/>
        </w:rPr>
        <w:t xml:space="preserve">Hükümetin Projeleri / Sübvansiyonlarından </w:t>
      </w:r>
      <w:r w:rsidR="00456035">
        <w:rPr>
          <w:rFonts w:ascii="Times New Roman" w:hAnsi="Times New Roman" w:cs="Times New Roman"/>
          <w:b/>
          <w:i/>
          <w:color w:val="000000"/>
          <w:sz w:val="24"/>
          <w:szCs w:val="24"/>
          <w:lang w:val="tr-TR"/>
        </w:rPr>
        <w:t>Yaralanma</w:t>
      </w:r>
    </w:p>
    <w:p w14:paraId="1F9A7B5F" w14:textId="77777777" w:rsidR="00456035" w:rsidRPr="00456035" w:rsidRDefault="00456035" w:rsidP="00456035">
      <w:pPr>
        <w:pStyle w:val="ListParagraph"/>
        <w:autoSpaceDE w:val="0"/>
        <w:autoSpaceDN w:val="0"/>
        <w:adjustRightInd w:val="0"/>
        <w:spacing w:after="0" w:line="240" w:lineRule="auto"/>
        <w:jc w:val="both"/>
        <w:rPr>
          <w:rFonts w:ascii="Times New Roman" w:hAnsi="Times New Roman" w:cs="Times New Roman"/>
          <w:b/>
          <w:i/>
          <w:color w:val="000000"/>
          <w:sz w:val="24"/>
          <w:szCs w:val="24"/>
          <w:lang w:val="tr-TR"/>
        </w:rPr>
      </w:pPr>
    </w:p>
    <w:p w14:paraId="047B9C85" w14:textId="08801A86" w:rsidR="002A6D9B" w:rsidRDefault="002A6D9B" w:rsidP="002A6D9B">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Tarım Müdürlüğü’nün 202</w:t>
      </w:r>
      <w:r w:rsidR="00AE107C">
        <w:rPr>
          <w:rFonts w:ascii="Times New Roman" w:hAnsi="Times New Roman" w:cs="Times New Roman"/>
          <w:color w:val="000000"/>
          <w:sz w:val="24"/>
          <w:szCs w:val="24"/>
          <w:lang w:val="tr-TR"/>
        </w:rPr>
        <w:t>5</w:t>
      </w:r>
      <w:r>
        <w:rPr>
          <w:rFonts w:ascii="Times New Roman" w:hAnsi="Times New Roman" w:cs="Times New Roman"/>
          <w:color w:val="000000"/>
          <w:sz w:val="24"/>
          <w:szCs w:val="24"/>
          <w:lang w:val="tr-TR"/>
        </w:rPr>
        <w:t xml:space="preserve"> yılı faaliyetleri içerisinde,</w:t>
      </w:r>
      <w:r w:rsidR="00792844">
        <w:rPr>
          <w:rFonts w:ascii="Times New Roman" w:hAnsi="Times New Roman" w:cs="Times New Roman"/>
          <w:color w:val="000000"/>
          <w:sz w:val="24"/>
          <w:szCs w:val="24"/>
          <w:lang w:val="tr-TR"/>
        </w:rPr>
        <w:t xml:space="preserve"> K.C. Tarım, Orman ve Kırsal Kalkınma Bakanlığı’nın tarımcıların ekonomik kalkınmasına katkıda bulunmak amacıyla açıklamış olduğu proje/sübvansiyonlardan Mamuşalı tarımcısının maksimum seviyede faydalanmasını sağlamaktır.</w:t>
      </w:r>
      <w:r w:rsidR="00F74C84">
        <w:rPr>
          <w:rFonts w:ascii="Times New Roman" w:hAnsi="Times New Roman" w:cs="Times New Roman"/>
          <w:color w:val="000000"/>
          <w:sz w:val="24"/>
          <w:szCs w:val="24"/>
          <w:lang w:val="tr-TR"/>
        </w:rPr>
        <w:t xml:space="preserve"> Tarımcılarımızın sübvansiyon</w:t>
      </w:r>
      <w:r w:rsidR="009006B0">
        <w:rPr>
          <w:rFonts w:ascii="Times New Roman" w:hAnsi="Times New Roman" w:cs="Times New Roman"/>
          <w:color w:val="000000"/>
          <w:sz w:val="24"/>
          <w:szCs w:val="24"/>
          <w:lang w:val="tr-TR"/>
        </w:rPr>
        <w:t>lardan eksiksiz faydalanması için müdürlük olarak tarımcımızın hizmetinde olacağız.</w:t>
      </w:r>
      <w:r w:rsidR="00F74C84">
        <w:rPr>
          <w:rFonts w:ascii="Times New Roman" w:hAnsi="Times New Roman" w:cs="Times New Roman"/>
          <w:color w:val="000000"/>
          <w:sz w:val="24"/>
          <w:szCs w:val="24"/>
          <w:lang w:val="tr-TR"/>
        </w:rPr>
        <w:t xml:space="preserve"> </w:t>
      </w:r>
    </w:p>
    <w:p w14:paraId="153045DA" w14:textId="77777777" w:rsidR="003460D2" w:rsidRDefault="003460D2" w:rsidP="002A6D9B">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77F48420" w14:textId="77777777" w:rsidR="00456035" w:rsidRDefault="00456035" w:rsidP="002A6D9B">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7A7DA7D9" w14:textId="77777777" w:rsidR="003460D2" w:rsidRPr="003460D2" w:rsidRDefault="003460D2" w:rsidP="003460D2">
      <w:pPr>
        <w:pStyle w:val="ListParagraph"/>
        <w:numPr>
          <w:ilvl w:val="0"/>
          <w:numId w:val="6"/>
        </w:numPr>
        <w:autoSpaceDE w:val="0"/>
        <w:autoSpaceDN w:val="0"/>
        <w:adjustRightInd w:val="0"/>
        <w:spacing w:after="0" w:line="240" w:lineRule="auto"/>
        <w:jc w:val="both"/>
        <w:rPr>
          <w:rFonts w:ascii="Times New Roman" w:hAnsi="Times New Roman" w:cs="Times New Roman"/>
          <w:b/>
          <w:i/>
          <w:color w:val="000000"/>
          <w:sz w:val="24"/>
          <w:szCs w:val="24"/>
          <w:lang w:val="tr-TR"/>
        </w:rPr>
      </w:pPr>
      <w:r w:rsidRPr="003460D2">
        <w:rPr>
          <w:rFonts w:ascii="Times New Roman" w:hAnsi="Times New Roman" w:cs="Times New Roman"/>
          <w:b/>
          <w:i/>
          <w:color w:val="000000"/>
          <w:sz w:val="24"/>
          <w:szCs w:val="24"/>
          <w:lang w:val="tr-TR"/>
        </w:rPr>
        <w:t>Ulusal ve Uluslararası Kuruluşlar ile İşbirliği</w:t>
      </w:r>
    </w:p>
    <w:p w14:paraId="419D2326" w14:textId="77777777" w:rsidR="00456035" w:rsidRDefault="00456035" w:rsidP="002A6D9B">
      <w:pPr>
        <w:autoSpaceDE w:val="0"/>
        <w:autoSpaceDN w:val="0"/>
        <w:adjustRightInd w:val="0"/>
        <w:spacing w:after="0" w:line="240" w:lineRule="auto"/>
        <w:ind w:firstLine="360"/>
        <w:jc w:val="both"/>
        <w:rPr>
          <w:rFonts w:ascii="Times New Roman" w:hAnsi="Times New Roman" w:cs="Times New Roman"/>
          <w:color w:val="000000"/>
          <w:sz w:val="24"/>
          <w:szCs w:val="24"/>
          <w:lang w:val="tr-TR"/>
        </w:rPr>
      </w:pPr>
    </w:p>
    <w:p w14:paraId="445A3143" w14:textId="7AF5B88E" w:rsidR="00CC0E7C" w:rsidRDefault="003460D2" w:rsidP="00E6258B">
      <w:pPr>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lang w:val="tr-TR"/>
        </w:rPr>
        <w:t>Tarım Müdürlüğü olarak</w:t>
      </w:r>
      <w:r w:rsidR="002F1CDC">
        <w:rPr>
          <w:rFonts w:ascii="Times New Roman" w:hAnsi="Times New Roman" w:cs="Times New Roman"/>
          <w:color w:val="000000"/>
          <w:sz w:val="24"/>
          <w:szCs w:val="24"/>
        </w:rPr>
        <w:t xml:space="preserve">, ulusal ve uluslararası </w:t>
      </w:r>
      <w:r>
        <w:rPr>
          <w:rFonts w:ascii="Times New Roman" w:hAnsi="Times New Roman" w:cs="Times New Roman"/>
          <w:color w:val="000000"/>
          <w:sz w:val="24"/>
          <w:szCs w:val="24"/>
        </w:rPr>
        <w:t>kurum ve kuruluşlar ile yapılacak</w:t>
      </w:r>
      <w:r w:rsidR="002F1CDC">
        <w:rPr>
          <w:rFonts w:ascii="Times New Roman" w:hAnsi="Times New Roman" w:cs="Times New Roman"/>
          <w:color w:val="000000"/>
          <w:sz w:val="24"/>
          <w:szCs w:val="24"/>
        </w:rPr>
        <w:t xml:space="preserve"> işbirlikleri </w:t>
      </w:r>
      <w:r w:rsidR="00FB57F0">
        <w:rPr>
          <w:rFonts w:ascii="Times New Roman" w:hAnsi="Times New Roman" w:cs="Times New Roman"/>
          <w:color w:val="000000"/>
          <w:sz w:val="24"/>
          <w:szCs w:val="24"/>
        </w:rPr>
        <w:t>ile tarımcılarımızın ekonomik kalkınmasına katkıda bulunacak projeleri hayata geçirmeyi he</w:t>
      </w:r>
      <w:r>
        <w:rPr>
          <w:rFonts w:ascii="Times New Roman" w:hAnsi="Times New Roman" w:cs="Times New Roman"/>
          <w:color w:val="000000"/>
          <w:sz w:val="24"/>
          <w:szCs w:val="24"/>
        </w:rPr>
        <w:t>deflenmektedir</w:t>
      </w:r>
      <w:r w:rsidR="004D1D62">
        <w:rPr>
          <w:rFonts w:ascii="Times New Roman" w:hAnsi="Times New Roman" w:cs="Times New Roman"/>
          <w:color w:val="000000"/>
          <w:sz w:val="24"/>
          <w:szCs w:val="24"/>
        </w:rPr>
        <w:t>.</w:t>
      </w:r>
      <w:r w:rsidR="00E6258B">
        <w:rPr>
          <w:rFonts w:ascii="Times New Roman" w:hAnsi="Times New Roman" w:cs="Times New Roman"/>
          <w:color w:val="000000"/>
          <w:sz w:val="24"/>
          <w:szCs w:val="24"/>
        </w:rPr>
        <w:t xml:space="preserve"> Belediye ve bu kuruluşlar ile yapılacak ortak projeler kapsamında, Mamuşa tarım yollarına alçak tansiyon elektrik sisteminin dağıtılması, tarımcılarımıza ek sermaye yardımlarının (tarim ekipmanları, seralar) kazandırılmasını</w:t>
      </w:r>
      <w:r w:rsidR="006B5125">
        <w:rPr>
          <w:rFonts w:ascii="Times New Roman" w:hAnsi="Times New Roman" w:cs="Times New Roman"/>
          <w:color w:val="000000"/>
          <w:sz w:val="24"/>
          <w:szCs w:val="24"/>
        </w:rPr>
        <w:t xml:space="preserve"> ve 202</w:t>
      </w:r>
      <w:r w:rsidR="00CB6A9A">
        <w:rPr>
          <w:rFonts w:ascii="Times New Roman" w:hAnsi="Times New Roman" w:cs="Times New Roman"/>
          <w:color w:val="000000"/>
          <w:sz w:val="24"/>
          <w:szCs w:val="24"/>
        </w:rPr>
        <w:t>5</w:t>
      </w:r>
      <w:r w:rsidR="006B5125">
        <w:rPr>
          <w:rFonts w:ascii="Times New Roman" w:hAnsi="Times New Roman" w:cs="Times New Roman"/>
          <w:color w:val="000000"/>
          <w:sz w:val="24"/>
          <w:szCs w:val="24"/>
        </w:rPr>
        <w:t xml:space="preserve"> yılı içerisinde hazırlanması planlanan Mamuşa Belediyesi Tarımsal Kalkınma Raporlarının hazırlanmasını</w:t>
      </w:r>
      <w:r w:rsidR="00E6258B">
        <w:rPr>
          <w:rFonts w:ascii="Times New Roman" w:hAnsi="Times New Roman" w:cs="Times New Roman"/>
          <w:color w:val="000000"/>
          <w:sz w:val="24"/>
          <w:szCs w:val="24"/>
        </w:rPr>
        <w:t xml:space="preserve"> içermektedir.</w:t>
      </w:r>
      <w:r w:rsidR="00CB6A9A">
        <w:rPr>
          <w:rFonts w:ascii="Times New Roman" w:hAnsi="Times New Roman" w:cs="Times New Roman"/>
          <w:color w:val="000000"/>
          <w:sz w:val="24"/>
          <w:szCs w:val="24"/>
        </w:rPr>
        <w:t xml:space="preserve"> Buna örnek gösterecek olursak, 2024 senesinde İslamic Relief ile geröekleştirdiğiöiz iyi niyet anlaşması çerçevesinde Mamuşa tarımcısına 247 tarım makinesi sübvanse edilmiştir.</w:t>
      </w:r>
    </w:p>
    <w:p w14:paraId="5320A39E" w14:textId="77777777" w:rsidR="00AC29B8" w:rsidRDefault="00AC29B8" w:rsidP="00E6258B">
      <w:pPr>
        <w:autoSpaceDE w:val="0"/>
        <w:autoSpaceDN w:val="0"/>
        <w:adjustRightInd w:val="0"/>
        <w:spacing w:after="0" w:line="240" w:lineRule="auto"/>
        <w:ind w:firstLine="360"/>
        <w:jc w:val="both"/>
        <w:rPr>
          <w:rFonts w:ascii="Times New Roman" w:hAnsi="Times New Roman" w:cs="Times New Roman"/>
          <w:color w:val="000000"/>
          <w:sz w:val="24"/>
          <w:szCs w:val="24"/>
        </w:rPr>
      </w:pPr>
    </w:p>
    <w:p w14:paraId="2631BACB" w14:textId="77777777" w:rsidR="00E6258B" w:rsidRDefault="00E6258B" w:rsidP="00E6258B">
      <w:pPr>
        <w:autoSpaceDE w:val="0"/>
        <w:autoSpaceDN w:val="0"/>
        <w:adjustRightInd w:val="0"/>
        <w:spacing w:after="0" w:line="240" w:lineRule="auto"/>
        <w:ind w:firstLine="360"/>
        <w:jc w:val="both"/>
        <w:rPr>
          <w:rFonts w:ascii="Times New Roman" w:hAnsi="Times New Roman" w:cs="Times New Roman"/>
          <w:color w:val="000000"/>
          <w:sz w:val="24"/>
          <w:szCs w:val="24"/>
        </w:rPr>
      </w:pPr>
    </w:p>
    <w:p w14:paraId="5CD7C1C8" w14:textId="77777777" w:rsidR="00E6258B" w:rsidRPr="00AC29B8" w:rsidRDefault="00AC29B8" w:rsidP="00E6258B">
      <w:pPr>
        <w:pStyle w:val="ListParagraph"/>
        <w:numPr>
          <w:ilvl w:val="0"/>
          <w:numId w:val="6"/>
        </w:numPr>
        <w:autoSpaceDE w:val="0"/>
        <w:autoSpaceDN w:val="0"/>
        <w:adjustRightInd w:val="0"/>
        <w:spacing w:after="0" w:line="240" w:lineRule="auto"/>
        <w:jc w:val="both"/>
        <w:rPr>
          <w:rFonts w:ascii="Times New Roman" w:hAnsi="Times New Roman" w:cs="Times New Roman"/>
          <w:b/>
          <w:i/>
          <w:color w:val="000000"/>
          <w:sz w:val="24"/>
          <w:szCs w:val="24"/>
          <w:lang w:val="tr-TR"/>
        </w:rPr>
      </w:pPr>
      <w:r w:rsidRPr="00AC29B8">
        <w:rPr>
          <w:rFonts w:ascii="Times New Roman" w:hAnsi="Times New Roman" w:cs="Times New Roman"/>
          <w:b/>
          <w:i/>
          <w:color w:val="000000"/>
          <w:sz w:val="24"/>
          <w:szCs w:val="24"/>
          <w:lang w:val="tr-TR"/>
        </w:rPr>
        <w:t>Tarım Yollarının Rehabilitasyonu ve Yeni Tarım Yollarının Açılması</w:t>
      </w:r>
    </w:p>
    <w:p w14:paraId="5C31ECCC" w14:textId="77777777" w:rsidR="00CC0E7C" w:rsidRDefault="00CC0E7C" w:rsidP="00562F6A">
      <w:pPr>
        <w:autoSpaceDE w:val="0"/>
        <w:autoSpaceDN w:val="0"/>
        <w:adjustRightInd w:val="0"/>
        <w:spacing w:after="0" w:line="240" w:lineRule="auto"/>
        <w:jc w:val="both"/>
        <w:rPr>
          <w:rFonts w:ascii="Times New Roman" w:hAnsi="Times New Roman" w:cs="Times New Roman"/>
          <w:color w:val="000000"/>
          <w:sz w:val="24"/>
          <w:szCs w:val="24"/>
          <w:lang w:val="tr-TR"/>
        </w:rPr>
      </w:pPr>
    </w:p>
    <w:p w14:paraId="02563178" w14:textId="4E783125" w:rsidR="007A7DD7" w:rsidRDefault="00273F6E" w:rsidP="00273F6E">
      <w:pPr>
        <w:autoSpaceDE w:val="0"/>
        <w:autoSpaceDN w:val="0"/>
        <w:adjustRightInd w:val="0"/>
        <w:spacing w:after="0" w:line="240" w:lineRule="auto"/>
        <w:ind w:firstLine="360"/>
        <w:jc w:val="both"/>
        <w:rPr>
          <w:rFonts w:ascii="Times New Roman" w:hAnsi="Times New Roman" w:cs="Times New Roman"/>
          <w:sz w:val="24"/>
          <w:szCs w:val="24"/>
          <w:lang w:val="tr-TR"/>
        </w:rPr>
      </w:pPr>
      <w:r>
        <w:rPr>
          <w:rFonts w:ascii="Times New Roman" w:hAnsi="Times New Roman" w:cs="Times New Roman"/>
          <w:sz w:val="24"/>
          <w:szCs w:val="24"/>
          <w:lang w:val="tr-TR"/>
        </w:rPr>
        <w:t>Mamuşa Belediyesi Tarım Müdürlüğü 202</w:t>
      </w:r>
      <w:r w:rsidR="00444FB6">
        <w:rPr>
          <w:rFonts w:ascii="Times New Roman" w:hAnsi="Times New Roman" w:cs="Times New Roman"/>
          <w:sz w:val="24"/>
          <w:szCs w:val="24"/>
          <w:lang w:val="tr-TR"/>
        </w:rPr>
        <w:t>5</w:t>
      </w:r>
      <w:r>
        <w:rPr>
          <w:rFonts w:ascii="Times New Roman" w:hAnsi="Times New Roman" w:cs="Times New Roman"/>
          <w:sz w:val="24"/>
          <w:szCs w:val="24"/>
          <w:lang w:val="tr-TR"/>
        </w:rPr>
        <w:t xml:space="preserve"> yılı faaliyetleri içersinde, Belediyemizin Kamu, Hizmetleri Müdürlüğü işbirliği ile tarımcılarımızın sık kulandığı tarım yollarının kum ve çakıl taşları ile rehabilite edilmesi, tarımcılarımızın tarım arazilerine daha kolay ve hızlı bir şekilde ulaşmaları için bazı yolların asfaltlanması ve tarım arazilerine gidemeyen tarımcılarımıza yeni yolların açılması hedeflenmektedir. Bu tür projeler Tarım Müdürlüğü’nün </w:t>
      </w:r>
      <w:r w:rsidR="00F84B91">
        <w:rPr>
          <w:rFonts w:ascii="Times New Roman" w:hAnsi="Times New Roman" w:cs="Times New Roman"/>
          <w:sz w:val="24"/>
          <w:szCs w:val="24"/>
          <w:lang w:val="tr-TR"/>
        </w:rPr>
        <w:t>her</w:t>
      </w:r>
      <w:r>
        <w:rPr>
          <w:rFonts w:ascii="Times New Roman" w:hAnsi="Times New Roman" w:cs="Times New Roman"/>
          <w:sz w:val="24"/>
          <w:szCs w:val="24"/>
          <w:lang w:val="tr-TR"/>
        </w:rPr>
        <w:t xml:space="preserve"> yıl </w:t>
      </w:r>
      <w:r w:rsidR="00F84B91">
        <w:rPr>
          <w:rFonts w:ascii="Times New Roman" w:hAnsi="Times New Roman" w:cs="Times New Roman"/>
          <w:sz w:val="24"/>
          <w:szCs w:val="24"/>
          <w:lang w:val="tr-TR"/>
        </w:rPr>
        <w:t>programında olacaktır</w:t>
      </w:r>
      <w:r>
        <w:rPr>
          <w:rFonts w:ascii="Times New Roman" w:hAnsi="Times New Roman" w:cs="Times New Roman"/>
          <w:sz w:val="24"/>
          <w:szCs w:val="24"/>
          <w:lang w:val="tr-TR"/>
        </w:rPr>
        <w:t>.</w:t>
      </w:r>
    </w:p>
    <w:p w14:paraId="3FB47686" w14:textId="77777777" w:rsidR="00273F6E" w:rsidRDefault="00273F6E" w:rsidP="00273F6E">
      <w:pPr>
        <w:autoSpaceDE w:val="0"/>
        <w:autoSpaceDN w:val="0"/>
        <w:adjustRightInd w:val="0"/>
        <w:spacing w:after="0" w:line="240" w:lineRule="auto"/>
        <w:ind w:firstLine="360"/>
        <w:jc w:val="both"/>
        <w:rPr>
          <w:rFonts w:ascii="Times New Roman" w:hAnsi="Times New Roman" w:cs="Times New Roman"/>
          <w:sz w:val="24"/>
          <w:szCs w:val="24"/>
          <w:lang w:val="tr-TR"/>
        </w:rPr>
      </w:pPr>
    </w:p>
    <w:p w14:paraId="0933D9C9" w14:textId="77777777" w:rsidR="00273F6E" w:rsidRDefault="00273F6E" w:rsidP="00273F6E">
      <w:pPr>
        <w:autoSpaceDE w:val="0"/>
        <w:autoSpaceDN w:val="0"/>
        <w:adjustRightInd w:val="0"/>
        <w:spacing w:after="0" w:line="240" w:lineRule="auto"/>
        <w:ind w:firstLine="360"/>
        <w:jc w:val="both"/>
        <w:rPr>
          <w:rFonts w:ascii="Times New Roman" w:hAnsi="Times New Roman" w:cs="Times New Roman"/>
          <w:sz w:val="24"/>
          <w:szCs w:val="24"/>
          <w:lang w:val="tr-TR"/>
        </w:rPr>
      </w:pPr>
    </w:p>
    <w:p w14:paraId="2536BC1A" w14:textId="77777777" w:rsidR="00273F6E" w:rsidRDefault="0044703C" w:rsidP="00273F6E">
      <w:pPr>
        <w:pStyle w:val="ListParagraph"/>
        <w:numPr>
          <w:ilvl w:val="0"/>
          <w:numId w:val="6"/>
        </w:numPr>
        <w:autoSpaceDE w:val="0"/>
        <w:autoSpaceDN w:val="0"/>
        <w:adjustRightInd w:val="0"/>
        <w:spacing w:after="0" w:line="240" w:lineRule="auto"/>
        <w:jc w:val="both"/>
        <w:rPr>
          <w:rFonts w:ascii="Times New Roman" w:hAnsi="Times New Roman" w:cs="Times New Roman"/>
          <w:b/>
          <w:i/>
          <w:sz w:val="24"/>
          <w:szCs w:val="24"/>
          <w:lang w:val="tr-TR"/>
        </w:rPr>
      </w:pPr>
      <w:r w:rsidRPr="0044703C">
        <w:rPr>
          <w:rFonts w:ascii="Times New Roman" w:hAnsi="Times New Roman" w:cs="Times New Roman"/>
          <w:b/>
          <w:i/>
          <w:sz w:val="24"/>
          <w:szCs w:val="24"/>
          <w:lang w:val="tr-TR"/>
        </w:rPr>
        <w:t>Tarım Arazilerin</w:t>
      </w:r>
      <w:r w:rsidR="009005C9">
        <w:rPr>
          <w:rFonts w:ascii="Times New Roman" w:hAnsi="Times New Roman" w:cs="Times New Roman"/>
          <w:b/>
          <w:i/>
          <w:sz w:val="24"/>
          <w:szCs w:val="24"/>
          <w:lang w:val="tr-TR"/>
        </w:rPr>
        <w:t xml:space="preserve">e ve Ürünlerine Yönelik </w:t>
      </w:r>
      <w:r w:rsidRPr="0044703C">
        <w:rPr>
          <w:rFonts w:ascii="Times New Roman" w:hAnsi="Times New Roman" w:cs="Times New Roman"/>
          <w:b/>
          <w:i/>
          <w:sz w:val="24"/>
          <w:szCs w:val="24"/>
          <w:lang w:val="tr-TR"/>
        </w:rPr>
        <w:t>Analizlerinin Yapılması</w:t>
      </w:r>
    </w:p>
    <w:p w14:paraId="3FDB013F" w14:textId="77777777" w:rsidR="0044703C" w:rsidRDefault="0044703C" w:rsidP="0044703C">
      <w:pPr>
        <w:autoSpaceDE w:val="0"/>
        <w:autoSpaceDN w:val="0"/>
        <w:adjustRightInd w:val="0"/>
        <w:spacing w:after="0" w:line="240" w:lineRule="auto"/>
        <w:jc w:val="both"/>
        <w:rPr>
          <w:rFonts w:ascii="Times New Roman" w:hAnsi="Times New Roman" w:cs="Times New Roman"/>
          <w:b/>
          <w:i/>
          <w:sz w:val="24"/>
          <w:szCs w:val="24"/>
          <w:lang w:val="tr-TR"/>
        </w:rPr>
      </w:pPr>
    </w:p>
    <w:p w14:paraId="4FCB9285" w14:textId="164F434D" w:rsidR="00D73CA4" w:rsidRDefault="005935DA" w:rsidP="005919FB">
      <w:pPr>
        <w:autoSpaceDE w:val="0"/>
        <w:autoSpaceDN w:val="0"/>
        <w:adjustRightInd w:val="0"/>
        <w:spacing w:after="0" w:line="240" w:lineRule="auto"/>
        <w:ind w:firstLine="360"/>
        <w:jc w:val="both"/>
        <w:rPr>
          <w:rFonts w:ascii="Times New Roman" w:hAnsi="Times New Roman" w:cs="Times New Roman"/>
          <w:sz w:val="24"/>
          <w:szCs w:val="24"/>
          <w:lang w:val="tr-TR"/>
        </w:rPr>
      </w:pPr>
      <w:r>
        <w:rPr>
          <w:rFonts w:ascii="Times New Roman" w:hAnsi="Times New Roman" w:cs="Times New Roman"/>
          <w:sz w:val="24"/>
          <w:szCs w:val="24"/>
        </w:rPr>
        <w:t>Tarım Müdürlüğü’</w:t>
      </w:r>
      <w:r>
        <w:rPr>
          <w:rFonts w:ascii="Times New Roman" w:hAnsi="Times New Roman" w:cs="Times New Roman"/>
          <w:sz w:val="24"/>
          <w:szCs w:val="24"/>
          <w:lang w:val="tr-TR"/>
        </w:rPr>
        <w:t>nün 202</w:t>
      </w:r>
      <w:r w:rsidR="00F84B91">
        <w:rPr>
          <w:rFonts w:ascii="Times New Roman" w:hAnsi="Times New Roman" w:cs="Times New Roman"/>
          <w:sz w:val="24"/>
          <w:szCs w:val="24"/>
          <w:lang w:val="tr-TR"/>
        </w:rPr>
        <w:t>5</w:t>
      </w:r>
      <w:r>
        <w:rPr>
          <w:rFonts w:ascii="Times New Roman" w:hAnsi="Times New Roman" w:cs="Times New Roman"/>
          <w:sz w:val="24"/>
          <w:szCs w:val="24"/>
          <w:lang w:val="tr-TR"/>
        </w:rPr>
        <w:t xml:space="preserve"> yılı faaliyetleri içerisinde, tarım arazilerinde toprak, su, tarım ürünlerinin yaprak analizi ve sulama programlarının oluşturulması için hizmetler vermeyi planlamaktadır.</w:t>
      </w:r>
      <w:r w:rsidR="009408AD">
        <w:rPr>
          <w:rFonts w:ascii="Times New Roman" w:hAnsi="Times New Roman" w:cs="Times New Roman"/>
          <w:sz w:val="24"/>
          <w:szCs w:val="24"/>
          <w:lang w:val="tr-TR"/>
        </w:rPr>
        <w:t xml:space="preserve"> Bu proje ile tarımcılarımızıa, toprak ve su analizleri yapılarak kulanılması </w:t>
      </w:r>
      <w:r w:rsidR="009408AD">
        <w:rPr>
          <w:rFonts w:ascii="Times New Roman" w:hAnsi="Times New Roman" w:cs="Times New Roman"/>
          <w:sz w:val="24"/>
          <w:szCs w:val="24"/>
          <w:lang w:val="tr-TR"/>
        </w:rPr>
        <w:lastRenderedPageBreak/>
        <w:t>gereken malzemeler ve mıktarları, sulama programları oluşturularak tarım ürünlerine yönelik günlük ve haftalık sulama mıktarlarının oluşturulması ve yaprak analizleri ile ürünlere yönelik kulanılması gereken malzemeler konusunda tarımcıyı bilgilendirmeyi hedeflemektedir. Bu projenin tam bir şekilde uygulanması sonucunda, tarımcının fide ekiminden, ürünün seraya ekimine ve yetiştirilmesi, kulanılıcak besin, ilaç ve sulama programlarının düzgün bir şekilde uygulanması sonucunda daha az bir maliyet ile maksimum verim elde edilicektir.</w:t>
      </w:r>
    </w:p>
    <w:p w14:paraId="4FC0E0D7" w14:textId="77777777" w:rsidR="009408AD" w:rsidRDefault="009408AD" w:rsidP="00134042">
      <w:pPr>
        <w:autoSpaceDE w:val="0"/>
        <w:autoSpaceDN w:val="0"/>
        <w:adjustRightInd w:val="0"/>
        <w:spacing w:after="0" w:line="240" w:lineRule="auto"/>
        <w:ind w:firstLine="360"/>
        <w:jc w:val="both"/>
        <w:rPr>
          <w:rFonts w:ascii="Times New Roman" w:hAnsi="Times New Roman" w:cs="Times New Roman"/>
          <w:sz w:val="24"/>
          <w:szCs w:val="24"/>
          <w:lang w:val="tr-TR"/>
        </w:rPr>
      </w:pPr>
    </w:p>
    <w:p w14:paraId="357E80DB" w14:textId="59EEE5F7" w:rsidR="008E2D60" w:rsidRDefault="006B5125" w:rsidP="00134042">
      <w:pPr>
        <w:autoSpaceDE w:val="0"/>
        <w:autoSpaceDN w:val="0"/>
        <w:adjustRightInd w:val="0"/>
        <w:spacing w:after="0" w:line="240" w:lineRule="auto"/>
        <w:ind w:firstLine="36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p>
    <w:tbl>
      <w:tblPr>
        <w:tblStyle w:val="TableGrid"/>
        <w:tblW w:w="9621" w:type="dxa"/>
        <w:tblLook w:val="04A0" w:firstRow="1" w:lastRow="0" w:firstColumn="1" w:lastColumn="0" w:noHBand="0" w:noVBand="1"/>
      </w:tblPr>
      <w:tblGrid>
        <w:gridCol w:w="583"/>
        <w:gridCol w:w="3038"/>
        <w:gridCol w:w="3624"/>
        <w:gridCol w:w="2376"/>
      </w:tblGrid>
      <w:tr w:rsidR="00586F5A" w14:paraId="59A1E75B" w14:textId="77777777" w:rsidTr="00A60793">
        <w:trPr>
          <w:trHeight w:val="297"/>
        </w:trPr>
        <w:tc>
          <w:tcPr>
            <w:tcW w:w="583" w:type="dxa"/>
          </w:tcPr>
          <w:p w14:paraId="512228D9" w14:textId="77777777" w:rsidR="009408AD" w:rsidRPr="00FB0D81" w:rsidRDefault="009408AD" w:rsidP="00134042">
            <w:pPr>
              <w:autoSpaceDE w:val="0"/>
              <w:autoSpaceDN w:val="0"/>
              <w:adjustRightInd w:val="0"/>
              <w:jc w:val="both"/>
              <w:rPr>
                <w:rFonts w:asciiTheme="majorHAnsi" w:hAnsiTheme="majorHAnsi"/>
                <w:b/>
                <w:sz w:val="24"/>
                <w:szCs w:val="24"/>
                <w:lang w:val="tr-TR"/>
              </w:rPr>
            </w:pPr>
            <w:r w:rsidRPr="00FB0D81">
              <w:rPr>
                <w:rFonts w:asciiTheme="majorHAnsi" w:hAnsiTheme="majorHAnsi"/>
                <w:b/>
                <w:sz w:val="24"/>
                <w:szCs w:val="24"/>
                <w:lang w:val="tr-TR"/>
              </w:rPr>
              <w:t>No:</w:t>
            </w:r>
          </w:p>
        </w:tc>
        <w:tc>
          <w:tcPr>
            <w:tcW w:w="3038" w:type="dxa"/>
          </w:tcPr>
          <w:p w14:paraId="2685FE20" w14:textId="77777777" w:rsidR="009408AD" w:rsidRPr="00FB0D81" w:rsidRDefault="00C2600A" w:rsidP="00B6490F">
            <w:pPr>
              <w:autoSpaceDE w:val="0"/>
              <w:autoSpaceDN w:val="0"/>
              <w:adjustRightInd w:val="0"/>
              <w:jc w:val="center"/>
              <w:rPr>
                <w:rFonts w:asciiTheme="majorHAnsi" w:hAnsiTheme="majorHAnsi"/>
                <w:b/>
                <w:sz w:val="24"/>
                <w:szCs w:val="24"/>
                <w:lang w:val="tr-TR"/>
              </w:rPr>
            </w:pPr>
            <w:r w:rsidRPr="00FB0D81">
              <w:rPr>
                <w:rFonts w:asciiTheme="majorHAnsi" w:hAnsiTheme="majorHAnsi"/>
                <w:b/>
                <w:sz w:val="24"/>
                <w:szCs w:val="24"/>
                <w:lang w:val="tr-TR"/>
              </w:rPr>
              <w:t>Hedeflenen</w:t>
            </w:r>
            <w:r w:rsidR="009408AD" w:rsidRPr="00FB0D81">
              <w:rPr>
                <w:rFonts w:asciiTheme="majorHAnsi" w:hAnsiTheme="majorHAnsi"/>
                <w:b/>
                <w:sz w:val="24"/>
                <w:szCs w:val="24"/>
                <w:lang w:val="tr-TR"/>
              </w:rPr>
              <w:t xml:space="preserve"> Proje</w:t>
            </w:r>
          </w:p>
          <w:p w14:paraId="7D72DDAC" w14:textId="77777777" w:rsidR="00CA1A3D" w:rsidRPr="00FB0D81" w:rsidRDefault="00CA1A3D" w:rsidP="00B6490F">
            <w:pPr>
              <w:autoSpaceDE w:val="0"/>
              <w:autoSpaceDN w:val="0"/>
              <w:adjustRightInd w:val="0"/>
              <w:jc w:val="center"/>
              <w:rPr>
                <w:rFonts w:asciiTheme="majorHAnsi" w:hAnsiTheme="majorHAnsi"/>
                <w:b/>
                <w:sz w:val="24"/>
                <w:szCs w:val="24"/>
                <w:lang w:val="tr-TR"/>
              </w:rPr>
            </w:pPr>
          </w:p>
        </w:tc>
        <w:tc>
          <w:tcPr>
            <w:tcW w:w="3624" w:type="dxa"/>
          </w:tcPr>
          <w:p w14:paraId="3AAF1DB3" w14:textId="77777777" w:rsidR="009408AD" w:rsidRPr="00FB0D81" w:rsidRDefault="00CA1A3D" w:rsidP="00B6490F">
            <w:pPr>
              <w:autoSpaceDE w:val="0"/>
              <w:autoSpaceDN w:val="0"/>
              <w:adjustRightInd w:val="0"/>
              <w:jc w:val="center"/>
              <w:rPr>
                <w:rFonts w:asciiTheme="majorHAnsi" w:hAnsiTheme="majorHAnsi"/>
                <w:b/>
                <w:sz w:val="24"/>
                <w:szCs w:val="24"/>
                <w:lang w:val="tr-TR"/>
              </w:rPr>
            </w:pPr>
            <w:r w:rsidRPr="00FB0D81">
              <w:rPr>
                <w:rFonts w:asciiTheme="majorHAnsi" w:hAnsiTheme="majorHAnsi"/>
                <w:b/>
                <w:sz w:val="24"/>
                <w:szCs w:val="24"/>
                <w:lang w:val="tr-TR"/>
              </w:rPr>
              <w:t>Proje Zamanı</w:t>
            </w:r>
          </w:p>
        </w:tc>
        <w:tc>
          <w:tcPr>
            <w:tcW w:w="2376" w:type="dxa"/>
          </w:tcPr>
          <w:p w14:paraId="6B132C93" w14:textId="77777777" w:rsidR="009408AD" w:rsidRPr="00FB0D81" w:rsidRDefault="00CA1A3D" w:rsidP="00B6490F">
            <w:pPr>
              <w:autoSpaceDE w:val="0"/>
              <w:autoSpaceDN w:val="0"/>
              <w:adjustRightInd w:val="0"/>
              <w:jc w:val="center"/>
              <w:rPr>
                <w:rFonts w:asciiTheme="majorHAnsi" w:hAnsiTheme="majorHAnsi"/>
                <w:b/>
                <w:sz w:val="24"/>
                <w:szCs w:val="24"/>
                <w:lang w:val="tr-TR"/>
              </w:rPr>
            </w:pPr>
            <w:r w:rsidRPr="00FB0D81">
              <w:rPr>
                <w:rFonts w:asciiTheme="majorHAnsi" w:hAnsiTheme="majorHAnsi"/>
                <w:b/>
                <w:sz w:val="24"/>
                <w:szCs w:val="24"/>
                <w:lang w:val="tr-TR"/>
              </w:rPr>
              <w:t>Konusu</w:t>
            </w:r>
          </w:p>
        </w:tc>
      </w:tr>
      <w:tr w:rsidR="00586F5A" w14:paraId="67A46C0B" w14:textId="77777777" w:rsidTr="00A60793">
        <w:trPr>
          <w:trHeight w:val="297"/>
        </w:trPr>
        <w:tc>
          <w:tcPr>
            <w:tcW w:w="583" w:type="dxa"/>
          </w:tcPr>
          <w:p w14:paraId="4257DDF7" w14:textId="7488DD43" w:rsidR="009408AD" w:rsidRPr="00FB0D81" w:rsidRDefault="0061606A" w:rsidP="00CA1A3D">
            <w:pPr>
              <w:autoSpaceDE w:val="0"/>
              <w:autoSpaceDN w:val="0"/>
              <w:adjustRightInd w:val="0"/>
              <w:spacing w:line="360" w:lineRule="auto"/>
              <w:jc w:val="both"/>
              <w:rPr>
                <w:rFonts w:asciiTheme="majorHAnsi" w:hAnsiTheme="majorHAnsi"/>
                <w:b/>
                <w:sz w:val="24"/>
                <w:szCs w:val="24"/>
                <w:lang w:val="tr-TR"/>
              </w:rPr>
            </w:pPr>
            <w:r>
              <w:rPr>
                <w:rFonts w:asciiTheme="majorHAnsi" w:hAnsiTheme="majorHAnsi"/>
                <w:b/>
                <w:sz w:val="24"/>
                <w:szCs w:val="24"/>
                <w:lang w:val="tr-TR"/>
              </w:rPr>
              <w:t>1</w:t>
            </w:r>
          </w:p>
        </w:tc>
        <w:tc>
          <w:tcPr>
            <w:tcW w:w="3038" w:type="dxa"/>
          </w:tcPr>
          <w:p w14:paraId="3FEB266C" w14:textId="474D8C1A" w:rsidR="009408AD" w:rsidRDefault="00602F9D" w:rsidP="00534EF5">
            <w:pPr>
              <w:autoSpaceDE w:val="0"/>
              <w:autoSpaceDN w:val="0"/>
              <w:adjustRightInd w:val="0"/>
              <w:spacing w:line="276" w:lineRule="auto"/>
              <w:rPr>
                <w:sz w:val="24"/>
                <w:szCs w:val="24"/>
                <w:lang w:val="tr-TR"/>
              </w:rPr>
            </w:pPr>
            <w:r>
              <w:rPr>
                <w:sz w:val="24"/>
                <w:szCs w:val="24"/>
                <w:lang w:val="tr-TR"/>
              </w:rPr>
              <w:t xml:space="preserve">Tarım Bakanlığı </w:t>
            </w:r>
            <w:r w:rsidR="00D65357">
              <w:rPr>
                <w:sz w:val="24"/>
                <w:szCs w:val="24"/>
                <w:lang w:val="tr-TR"/>
              </w:rPr>
              <w:t>Sübvansiyon Başvuruları</w:t>
            </w:r>
          </w:p>
        </w:tc>
        <w:tc>
          <w:tcPr>
            <w:tcW w:w="3624" w:type="dxa"/>
          </w:tcPr>
          <w:p w14:paraId="3B2DC0F8" w14:textId="41EC5555" w:rsidR="009408AD" w:rsidRDefault="0002299F" w:rsidP="0027054B">
            <w:pPr>
              <w:autoSpaceDE w:val="0"/>
              <w:autoSpaceDN w:val="0"/>
              <w:adjustRightInd w:val="0"/>
              <w:spacing w:line="360" w:lineRule="auto"/>
              <w:rPr>
                <w:sz w:val="24"/>
                <w:szCs w:val="24"/>
                <w:lang w:val="tr-TR"/>
              </w:rPr>
            </w:pPr>
            <w:r>
              <w:rPr>
                <w:sz w:val="24"/>
                <w:szCs w:val="24"/>
                <w:lang w:val="tr-TR"/>
              </w:rPr>
              <w:t>Mar</w:t>
            </w:r>
            <w:r w:rsidR="00602F9D">
              <w:rPr>
                <w:sz w:val="24"/>
                <w:szCs w:val="24"/>
                <w:lang w:val="tr-TR"/>
              </w:rPr>
              <w:t>t</w:t>
            </w:r>
            <w:r>
              <w:rPr>
                <w:sz w:val="24"/>
                <w:szCs w:val="24"/>
                <w:lang w:val="tr-TR"/>
              </w:rPr>
              <w:t xml:space="preserve"> - Nisan 202</w:t>
            </w:r>
            <w:r w:rsidR="00EB23F8">
              <w:rPr>
                <w:sz w:val="24"/>
                <w:szCs w:val="24"/>
                <w:lang w:val="tr-TR"/>
              </w:rPr>
              <w:t>5</w:t>
            </w:r>
          </w:p>
        </w:tc>
        <w:tc>
          <w:tcPr>
            <w:tcW w:w="2376" w:type="dxa"/>
          </w:tcPr>
          <w:p w14:paraId="6550CBB9" w14:textId="0E7C76F2" w:rsidR="009408AD" w:rsidRPr="00991F29" w:rsidRDefault="00991F29" w:rsidP="00070598">
            <w:pPr>
              <w:autoSpaceDE w:val="0"/>
              <w:autoSpaceDN w:val="0"/>
              <w:adjustRightInd w:val="0"/>
              <w:spacing w:line="276" w:lineRule="auto"/>
              <w:rPr>
                <w:rFonts w:asciiTheme="majorHAnsi" w:hAnsiTheme="majorHAnsi"/>
                <w:sz w:val="18"/>
                <w:szCs w:val="18"/>
                <w:lang w:val="tr-TR"/>
              </w:rPr>
            </w:pPr>
            <w:r w:rsidRPr="00991F29">
              <w:rPr>
                <w:rFonts w:asciiTheme="majorHAnsi" w:hAnsiTheme="majorHAnsi"/>
                <w:sz w:val="18"/>
                <w:szCs w:val="18"/>
                <w:lang w:val="tr-TR"/>
              </w:rPr>
              <w:t xml:space="preserve">K.C. Tarım Bakanlığı’nın açmış olduğu sübvansiyon ve projelere tarımcımızın doğru bir şekilde başvurması ve maksimum derecede faydalanması için </w:t>
            </w:r>
            <w:r w:rsidR="00D65357">
              <w:rPr>
                <w:rFonts w:asciiTheme="majorHAnsi" w:hAnsiTheme="majorHAnsi"/>
                <w:sz w:val="18"/>
                <w:szCs w:val="18"/>
                <w:lang w:val="tr-TR"/>
              </w:rPr>
              <w:t>tarımcılarımıza destek sunmak.</w:t>
            </w:r>
          </w:p>
        </w:tc>
      </w:tr>
      <w:tr w:rsidR="00586F5A" w14:paraId="6F844A84" w14:textId="77777777" w:rsidTr="00A60793">
        <w:trPr>
          <w:trHeight w:val="313"/>
        </w:trPr>
        <w:tc>
          <w:tcPr>
            <w:tcW w:w="583" w:type="dxa"/>
          </w:tcPr>
          <w:p w14:paraId="29D1DB28" w14:textId="4AF9D47C" w:rsidR="009408AD" w:rsidRPr="00FB0D81" w:rsidRDefault="0061606A" w:rsidP="00CA1A3D">
            <w:pPr>
              <w:autoSpaceDE w:val="0"/>
              <w:autoSpaceDN w:val="0"/>
              <w:adjustRightInd w:val="0"/>
              <w:spacing w:line="360" w:lineRule="auto"/>
              <w:jc w:val="both"/>
              <w:rPr>
                <w:rFonts w:asciiTheme="majorHAnsi" w:hAnsiTheme="majorHAnsi"/>
                <w:b/>
                <w:sz w:val="24"/>
                <w:szCs w:val="24"/>
                <w:lang w:val="tr-TR"/>
              </w:rPr>
            </w:pPr>
            <w:r>
              <w:rPr>
                <w:rFonts w:asciiTheme="majorHAnsi" w:hAnsiTheme="majorHAnsi"/>
                <w:b/>
                <w:sz w:val="24"/>
                <w:szCs w:val="24"/>
                <w:lang w:val="tr-TR"/>
              </w:rPr>
              <w:t>2</w:t>
            </w:r>
          </w:p>
        </w:tc>
        <w:tc>
          <w:tcPr>
            <w:tcW w:w="3038" w:type="dxa"/>
          </w:tcPr>
          <w:p w14:paraId="72D15C5A" w14:textId="77777777" w:rsidR="009408AD" w:rsidRPr="00534EF5" w:rsidRDefault="00534EF5" w:rsidP="00534EF5">
            <w:pPr>
              <w:autoSpaceDE w:val="0"/>
              <w:autoSpaceDN w:val="0"/>
              <w:adjustRightInd w:val="0"/>
              <w:spacing w:line="276" w:lineRule="auto"/>
              <w:rPr>
                <w:sz w:val="24"/>
                <w:szCs w:val="24"/>
                <w:lang w:val="tr-TR"/>
              </w:rPr>
            </w:pPr>
            <w:r>
              <w:rPr>
                <w:sz w:val="24"/>
                <w:szCs w:val="24"/>
              </w:rPr>
              <w:t>Tarımcıya Yönelik Toprak, Su, Yaprak Analizleri ve Sulama Programlarının Uygulanması</w:t>
            </w:r>
          </w:p>
        </w:tc>
        <w:tc>
          <w:tcPr>
            <w:tcW w:w="3624" w:type="dxa"/>
          </w:tcPr>
          <w:p w14:paraId="64D0EC31" w14:textId="68DC55F1" w:rsidR="009408AD" w:rsidRDefault="0061606A" w:rsidP="0027054B">
            <w:pPr>
              <w:autoSpaceDE w:val="0"/>
              <w:autoSpaceDN w:val="0"/>
              <w:adjustRightInd w:val="0"/>
              <w:spacing w:line="360" w:lineRule="auto"/>
              <w:rPr>
                <w:sz w:val="24"/>
                <w:szCs w:val="24"/>
                <w:lang w:val="tr-TR"/>
              </w:rPr>
            </w:pPr>
            <w:r>
              <w:rPr>
                <w:sz w:val="24"/>
                <w:szCs w:val="24"/>
                <w:lang w:val="tr-TR"/>
              </w:rPr>
              <w:t>Yıl Boyu</w:t>
            </w:r>
            <w:r w:rsidR="005D2494">
              <w:rPr>
                <w:sz w:val="24"/>
                <w:szCs w:val="24"/>
                <w:lang w:val="tr-TR"/>
              </w:rPr>
              <w:t xml:space="preserve"> 202</w:t>
            </w:r>
            <w:r w:rsidR="00EB23F8">
              <w:rPr>
                <w:sz w:val="24"/>
                <w:szCs w:val="24"/>
                <w:lang w:val="tr-TR"/>
              </w:rPr>
              <w:t>5</w:t>
            </w:r>
          </w:p>
        </w:tc>
        <w:tc>
          <w:tcPr>
            <w:tcW w:w="2376" w:type="dxa"/>
          </w:tcPr>
          <w:p w14:paraId="3E020B9D" w14:textId="77777777" w:rsidR="00070598" w:rsidRPr="00070598" w:rsidRDefault="00070598" w:rsidP="007B5643">
            <w:pPr>
              <w:autoSpaceDE w:val="0"/>
              <w:autoSpaceDN w:val="0"/>
              <w:adjustRightInd w:val="0"/>
              <w:spacing w:line="276" w:lineRule="auto"/>
              <w:rPr>
                <w:rFonts w:asciiTheme="majorHAnsi" w:hAnsiTheme="majorHAnsi"/>
                <w:sz w:val="18"/>
                <w:szCs w:val="18"/>
                <w:lang w:val="tr-TR"/>
              </w:rPr>
            </w:pPr>
            <w:r>
              <w:rPr>
                <w:rFonts w:asciiTheme="majorHAnsi" w:hAnsiTheme="majorHAnsi"/>
                <w:sz w:val="18"/>
                <w:szCs w:val="18"/>
                <w:lang w:val="tr-TR"/>
              </w:rPr>
              <w:t xml:space="preserve">Tarımcımılarımızın </w:t>
            </w:r>
            <w:r w:rsidRPr="00070598">
              <w:rPr>
                <w:rFonts w:asciiTheme="majorHAnsi" w:hAnsiTheme="majorHAnsi"/>
                <w:sz w:val="18"/>
                <w:szCs w:val="18"/>
                <w:lang w:val="tr-TR"/>
              </w:rPr>
              <w:t>bilinçlendirilmesi ve üretim maliyetlerinin düşürülmesi için toprak, su, ürünlere ve yapraklara yönelik analiz ve sulama programlarının uygulanması belediyemiz tarafından ücretsiz gerçekleştirilmesi planlanmıştır.</w:t>
            </w:r>
          </w:p>
        </w:tc>
      </w:tr>
      <w:tr w:rsidR="00586F5A" w14:paraId="45050B3F" w14:textId="77777777" w:rsidTr="00A60793">
        <w:trPr>
          <w:trHeight w:val="297"/>
        </w:trPr>
        <w:tc>
          <w:tcPr>
            <w:tcW w:w="583" w:type="dxa"/>
          </w:tcPr>
          <w:p w14:paraId="412BAAE8" w14:textId="1CAA53DA" w:rsidR="009408AD" w:rsidRPr="00FB0D81" w:rsidRDefault="0061606A" w:rsidP="00CA1A3D">
            <w:pPr>
              <w:autoSpaceDE w:val="0"/>
              <w:autoSpaceDN w:val="0"/>
              <w:adjustRightInd w:val="0"/>
              <w:spacing w:line="360" w:lineRule="auto"/>
              <w:jc w:val="both"/>
              <w:rPr>
                <w:rFonts w:asciiTheme="majorHAnsi" w:hAnsiTheme="majorHAnsi"/>
                <w:b/>
                <w:sz w:val="24"/>
                <w:szCs w:val="24"/>
                <w:lang w:val="tr-TR"/>
              </w:rPr>
            </w:pPr>
            <w:r>
              <w:rPr>
                <w:rFonts w:asciiTheme="majorHAnsi" w:hAnsiTheme="majorHAnsi"/>
                <w:b/>
                <w:sz w:val="24"/>
                <w:szCs w:val="24"/>
                <w:lang w:val="tr-TR"/>
              </w:rPr>
              <w:t>3</w:t>
            </w:r>
          </w:p>
        </w:tc>
        <w:tc>
          <w:tcPr>
            <w:tcW w:w="3038" w:type="dxa"/>
          </w:tcPr>
          <w:p w14:paraId="434850FC" w14:textId="77777777" w:rsidR="009408AD" w:rsidRDefault="00E135D8" w:rsidP="00C74927">
            <w:pPr>
              <w:autoSpaceDE w:val="0"/>
              <w:autoSpaceDN w:val="0"/>
              <w:adjustRightInd w:val="0"/>
              <w:spacing w:line="276" w:lineRule="auto"/>
              <w:rPr>
                <w:sz w:val="24"/>
                <w:szCs w:val="24"/>
                <w:lang w:val="tr-TR"/>
              </w:rPr>
            </w:pPr>
            <w:r>
              <w:rPr>
                <w:sz w:val="24"/>
                <w:szCs w:val="24"/>
                <w:lang w:val="tr-TR"/>
              </w:rPr>
              <w:t>Mamuşa Belediyesi Uluslararası Domates Festivali</w:t>
            </w:r>
          </w:p>
        </w:tc>
        <w:tc>
          <w:tcPr>
            <w:tcW w:w="3624" w:type="dxa"/>
          </w:tcPr>
          <w:p w14:paraId="4857B10F" w14:textId="5D326730" w:rsidR="009408AD" w:rsidRDefault="00482038" w:rsidP="0027054B">
            <w:pPr>
              <w:autoSpaceDE w:val="0"/>
              <w:autoSpaceDN w:val="0"/>
              <w:adjustRightInd w:val="0"/>
              <w:spacing w:line="360" w:lineRule="auto"/>
              <w:rPr>
                <w:sz w:val="24"/>
                <w:szCs w:val="24"/>
                <w:lang w:val="tr-TR"/>
              </w:rPr>
            </w:pPr>
            <w:r>
              <w:rPr>
                <w:sz w:val="24"/>
                <w:szCs w:val="24"/>
                <w:lang w:val="tr-TR"/>
              </w:rPr>
              <w:t>Haziran – Temmuz 202</w:t>
            </w:r>
            <w:r w:rsidR="00EB23F8">
              <w:rPr>
                <w:sz w:val="24"/>
                <w:szCs w:val="24"/>
                <w:lang w:val="tr-TR"/>
              </w:rPr>
              <w:t>5</w:t>
            </w:r>
          </w:p>
        </w:tc>
        <w:tc>
          <w:tcPr>
            <w:tcW w:w="2376" w:type="dxa"/>
          </w:tcPr>
          <w:p w14:paraId="67305A4C" w14:textId="77777777" w:rsidR="009408AD" w:rsidRPr="007B5643" w:rsidRDefault="007B5643" w:rsidP="00B13E1D">
            <w:pPr>
              <w:autoSpaceDE w:val="0"/>
              <w:autoSpaceDN w:val="0"/>
              <w:adjustRightInd w:val="0"/>
              <w:spacing w:line="276" w:lineRule="auto"/>
              <w:rPr>
                <w:rFonts w:asciiTheme="majorHAnsi" w:hAnsiTheme="majorHAnsi"/>
                <w:sz w:val="18"/>
                <w:szCs w:val="18"/>
                <w:lang w:val="tr-TR"/>
              </w:rPr>
            </w:pPr>
            <w:r w:rsidRPr="007B5643">
              <w:rPr>
                <w:rFonts w:asciiTheme="majorHAnsi" w:hAnsiTheme="majorHAnsi"/>
                <w:sz w:val="18"/>
                <w:szCs w:val="18"/>
                <w:lang w:val="tr-TR"/>
              </w:rPr>
              <w:t>Geleneksel olarak her yıl düzenlenen Uluslararası Domates Festivali’nin tarımcımıza destek olunacak şekilde düzenlenmesi.</w:t>
            </w:r>
          </w:p>
        </w:tc>
      </w:tr>
      <w:tr w:rsidR="00586F5A" w14:paraId="42230CC2" w14:textId="77777777" w:rsidTr="00A60793">
        <w:trPr>
          <w:trHeight w:val="313"/>
        </w:trPr>
        <w:tc>
          <w:tcPr>
            <w:tcW w:w="583" w:type="dxa"/>
          </w:tcPr>
          <w:p w14:paraId="6D8D5078" w14:textId="691B752A" w:rsidR="009408AD" w:rsidRPr="00FB0D81" w:rsidRDefault="0061606A" w:rsidP="00CA1A3D">
            <w:pPr>
              <w:autoSpaceDE w:val="0"/>
              <w:autoSpaceDN w:val="0"/>
              <w:adjustRightInd w:val="0"/>
              <w:spacing w:line="360" w:lineRule="auto"/>
              <w:jc w:val="both"/>
              <w:rPr>
                <w:rFonts w:asciiTheme="majorHAnsi" w:hAnsiTheme="majorHAnsi"/>
                <w:b/>
                <w:sz w:val="24"/>
                <w:szCs w:val="24"/>
                <w:lang w:val="tr-TR"/>
              </w:rPr>
            </w:pPr>
            <w:r>
              <w:rPr>
                <w:rFonts w:asciiTheme="majorHAnsi" w:hAnsiTheme="majorHAnsi"/>
                <w:b/>
                <w:sz w:val="24"/>
                <w:szCs w:val="24"/>
                <w:lang w:val="tr-TR"/>
              </w:rPr>
              <w:t>4</w:t>
            </w:r>
          </w:p>
        </w:tc>
        <w:tc>
          <w:tcPr>
            <w:tcW w:w="3038" w:type="dxa"/>
          </w:tcPr>
          <w:p w14:paraId="6154EA9A" w14:textId="77777777" w:rsidR="009408AD" w:rsidRDefault="00C74927" w:rsidP="00C74927">
            <w:pPr>
              <w:autoSpaceDE w:val="0"/>
              <w:autoSpaceDN w:val="0"/>
              <w:adjustRightInd w:val="0"/>
              <w:spacing w:line="276" w:lineRule="auto"/>
              <w:rPr>
                <w:sz w:val="24"/>
                <w:szCs w:val="24"/>
                <w:lang w:val="tr-TR"/>
              </w:rPr>
            </w:pPr>
            <w:r>
              <w:rPr>
                <w:sz w:val="24"/>
                <w:szCs w:val="24"/>
                <w:lang w:val="tr-TR"/>
              </w:rPr>
              <w:t>Ulusal ve Uluslararası Kurum ve Kuruluşlar İle Proje</w:t>
            </w:r>
          </w:p>
        </w:tc>
        <w:tc>
          <w:tcPr>
            <w:tcW w:w="3624" w:type="dxa"/>
          </w:tcPr>
          <w:p w14:paraId="11B8FC13" w14:textId="2643579B" w:rsidR="009408AD" w:rsidRDefault="0061606A" w:rsidP="00CA1A3D">
            <w:pPr>
              <w:autoSpaceDE w:val="0"/>
              <w:autoSpaceDN w:val="0"/>
              <w:adjustRightInd w:val="0"/>
              <w:spacing w:line="360" w:lineRule="auto"/>
              <w:jc w:val="both"/>
              <w:rPr>
                <w:sz w:val="24"/>
                <w:szCs w:val="24"/>
                <w:lang w:val="tr-TR"/>
              </w:rPr>
            </w:pPr>
            <w:r>
              <w:rPr>
                <w:sz w:val="24"/>
                <w:szCs w:val="24"/>
                <w:lang w:val="tr-TR"/>
              </w:rPr>
              <w:t>Yıl Boyu</w:t>
            </w:r>
            <w:r w:rsidR="00C74927">
              <w:rPr>
                <w:sz w:val="24"/>
                <w:szCs w:val="24"/>
                <w:lang w:val="tr-TR"/>
              </w:rPr>
              <w:t xml:space="preserve"> 202</w:t>
            </w:r>
            <w:r w:rsidR="00EB23F8">
              <w:rPr>
                <w:sz w:val="24"/>
                <w:szCs w:val="24"/>
                <w:lang w:val="tr-TR"/>
              </w:rPr>
              <w:t>5</w:t>
            </w:r>
          </w:p>
        </w:tc>
        <w:tc>
          <w:tcPr>
            <w:tcW w:w="2376" w:type="dxa"/>
          </w:tcPr>
          <w:p w14:paraId="00AB2E7C" w14:textId="77777777" w:rsidR="009408AD" w:rsidRPr="00B13E1D" w:rsidRDefault="00B13E1D" w:rsidP="00B13E1D">
            <w:pPr>
              <w:autoSpaceDE w:val="0"/>
              <w:autoSpaceDN w:val="0"/>
              <w:adjustRightInd w:val="0"/>
              <w:spacing w:line="276" w:lineRule="auto"/>
              <w:rPr>
                <w:rFonts w:asciiTheme="majorHAnsi" w:hAnsiTheme="majorHAnsi"/>
                <w:sz w:val="18"/>
                <w:szCs w:val="18"/>
                <w:lang w:val="tr-TR"/>
              </w:rPr>
            </w:pPr>
            <w:r w:rsidRPr="00B13E1D">
              <w:rPr>
                <w:rFonts w:asciiTheme="majorHAnsi" w:hAnsiTheme="majorHAnsi"/>
                <w:sz w:val="18"/>
                <w:szCs w:val="18"/>
                <w:lang w:val="tr-TR"/>
              </w:rPr>
              <w:t xml:space="preserve">Tarımcımızın maliyetlerini düşürecek veya kalkınmasına katkıda bulunacak her yıl minimum bir projenin ulusal veya uluslararası kurum ve kuruluşlar ile hayata geçirilmesi hedeflenmektedir. </w:t>
            </w:r>
          </w:p>
        </w:tc>
      </w:tr>
      <w:tr w:rsidR="00586F5A" w14:paraId="04447642" w14:textId="77777777" w:rsidTr="00A60793">
        <w:trPr>
          <w:trHeight w:val="297"/>
        </w:trPr>
        <w:tc>
          <w:tcPr>
            <w:tcW w:w="583" w:type="dxa"/>
          </w:tcPr>
          <w:p w14:paraId="55AD53C8" w14:textId="64132978" w:rsidR="009408AD" w:rsidRPr="00FB0D81" w:rsidRDefault="0061606A" w:rsidP="00CA1A3D">
            <w:pPr>
              <w:autoSpaceDE w:val="0"/>
              <w:autoSpaceDN w:val="0"/>
              <w:adjustRightInd w:val="0"/>
              <w:spacing w:line="360" w:lineRule="auto"/>
              <w:jc w:val="both"/>
              <w:rPr>
                <w:rFonts w:asciiTheme="majorHAnsi" w:hAnsiTheme="majorHAnsi"/>
                <w:b/>
                <w:sz w:val="24"/>
                <w:szCs w:val="24"/>
                <w:lang w:val="tr-TR"/>
              </w:rPr>
            </w:pPr>
            <w:r>
              <w:rPr>
                <w:rFonts w:asciiTheme="majorHAnsi" w:hAnsiTheme="majorHAnsi"/>
                <w:b/>
                <w:sz w:val="24"/>
                <w:szCs w:val="24"/>
                <w:lang w:val="tr-TR"/>
              </w:rPr>
              <w:t>5</w:t>
            </w:r>
          </w:p>
        </w:tc>
        <w:tc>
          <w:tcPr>
            <w:tcW w:w="3038" w:type="dxa"/>
          </w:tcPr>
          <w:p w14:paraId="7573F4C6" w14:textId="77777777" w:rsidR="009408AD" w:rsidRDefault="00372609" w:rsidP="00372609">
            <w:pPr>
              <w:autoSpaceDE w:val="0"/>
              <w:autoSpaceDN w:val="0"/>
              <w:adjustRightInd w:val="0"/>
              <w:spacing w:line="276" w:lineRule="auto"/>
              <w:rPr>
                <w:sz w:val="24"/>
                <w:szCs w:val="24"/>
                <w:lang w:val="tr-TR"/>
              </w:rPr>
            </w:pPr>
            <w:r>
              <w:rPr>
                <w:sz w:val="24"/>
                <w:szCs w:val="24"/>
                <w:lang w:val="tr-TR"/>
              </w:rPr>
              <w:t>Yeni Tarım Yollarının Açılması ve Rehabilitasyonu</w:t>
            </w:r>
          </w:p>
        </w:tc>
        <w:tc>
          <w:tcPr>
            <w:tcW w:w="3624" w:type="dxa"/>
          </w:tcPr>
          <w:p w14:paraId="7C8236F4" w14:textId="79F8BC3D" w:rsidR="009408AD" w:rsidRDefault="007E7893" w:rsidP="00CA1A3D">
            <w:pPr>
              <w:autoSpaceDE w:val="0"/>
              <w:autoSpaceDN w:val="0"/>
              <w:adjustRightInd w:val="0"/>
              <w:spacing w:line="360" w:lineRule="auto"/>
              <w:jc w:val="both"/>
              <w:rPr>
                <w:sz w:val="24"/>
                <w:szCs w:val="24"/>
                <w:lang w:val="tr-TR"/>
              </w:rPr>
            </w:pPr>
            <w:r>
              <w:rPr>
                <w:sz w:val="24"/>
                <w:szCs w:val="24"/>
                <w:lang w:val="tr-TR"/>
              </w:rPr>
              <w:t>Yıl Boyu / 202</w:t>
            </w:r>
            <w:r w:rsidR="00EB23F8">
              <w:rPr>
                <w:sz w:val="24"/>
                <w:szCs w:val="24"/>
                <w:lang w:val="tr-TR"/>
              </w:rPr>
              <w:t>5</w:t>
            </w:r>
          </w:p>
        </w:tc>
        <w:tc>
          <w:tcPr>
            <w:tcW w:w="2376" w:type="dxa"/>
          </w:tcPr>
          <w:p w14:paraId="2A83258E" w14:textId="77777777" w:rsidR="009408AD" w:rsidRPr="005919FB" w:rsidRDefault="005919FB" w:rsidP="0016580C">
            <w:pPr>
              <w:autoSpaceDE w:val="0"/>
              <w:autoSpaceDN w:val="0"/>
              <w:adjustRightInd w:val="0"/>
              <w:spacing w:line="276" w:lineRule="auto"/>
              <w:rPr>
                <w:rFonts w:asciiTheme="majorHAnsi" w:hAnsiTheme="majorHAnsi"/>
                <w:sz w:val="18"/>
                <w:szCs w:val="18"/>
                <w:lang w:val="tr-TR"/>
              </w:rPr>
            </w:pPr>
            <w:r w:rsidRPr="005919FB">
              <w:rPr>
                <w:rFonts w:asciiTheme="majorHAnsi" w:hAnsiTheme="majorHAnsi"/>
                <w:sz w:val="18"/>
                <w:szCs w:val="18"/>
                <w:lang w:val="tr-TR"/>
              </w:rPr>
              <w:t>Kamu Hizmetleri Müdürlüğü işbirliği ile tarımcılarımızın talepleri doğrultusunda yeni tarım yollarının açılması ve rehabilite edilmesini kapsamaktadır.</w:t>
            </w:r>
          </w:p>
        </w:tc>
      </w:tr>
      <w:tr w:rsidR="00586F5A" w14:paraId="75A78AAF" w14:textId="77777777" w:rsidTr="00A60793">
        <w:trPr>
          <w:trHeight w:val="313"/>
        </w:trPr>
        <w:tc>
          <w:tcPr>
            <w:tcW w:w="583" w:type="dxa"/>
          </w:tcPr>
          <w:p w14:paraId="517961E5" w14:textId="5C7215A0" w:rsidR="009408AD" w:rsidRPr="008E2D60" w:rsidRDefault="0061606A" w:rsidP="008E2D60">
            <w:pPr>
              <w:autoSpaceDE w:val="0"/>
              <w:autoSpaceDN w:val="0"/>
              <w:adjustRightInd w:val="0"/>
              <w:spacing w:line="276" w:lineRule="auto"/>
              <w:rPr>
                <w:rFonts w:asciiTheme="majorHAnsi" w:hAnsiTheme="majorHAnsi"/>
                <w:b/>
                <w:sz w:val="24"/>
                <w:szCs w:val="24"/>
                <w:lang w:val="tr-TR"/>
              </w:rPr>
            </w:pPr>
            <w:r>
              <w:rPr>
                <w:rFonts w:asciiTheme="majorHAnsi" w:hAnsiTheme="majorHAnsi"/>
                <w:b/>
                <w:sz w:val="24"/>
                <w:szCs w:val="24"/>
                <w:lang w:val="tr-TR"/>
              </w:rPr>
              <w:lastRenderedPageBreak/>
              <w:t>6</w:t>
            </w:r>
          </w:p>
        </w:tc>
        <w:tc>
          <w:tcPr>
            <w:tcW w:w="3038" w:type="dxa"/>
          </w:tcPr>
          <w:p w14:paraId="71AA737C" w14:textId="3E93D053" w:rsidR="009408AD" w:rsidRPr="0061606A" w:rsidRDefault="008E2D60" w:rsidP="008E2D60">
            <w:pPr>
              <w:autoSpaceDE w:val="0"/>
              <w:autoSpaceDN w:val="0"/>
              <w:adjustRightInd w:val="0"/>
              <w:spacing w:line="276" w:lineRule="auto"/>
              <w:rPr>
                <w:color w:val="000000"/>
                <w:sz w:val="24"/>
                <w:szCs w:val="24"/>
                <w:lang w:val="tr-TR"/>
              </w:rPr>
            </w:pPr>
            <w:r w:rsidRPr="008E2D60">
              <w:rPr>
                <w:bCs/>
                <w:iCs/>
                <w:color w:val="000000"/>
                <w:sz w:val="24"/>
                <w:szCs w:val="24"/>
                <w:lang w:val="tr-TR"/>
              </w:rPr>
              <w:t>Teorik ve Pratik Eğitimlerin Düzenlenmesi</w:t>
            </w:r>
          </w:p>
        </w:tc>
        <w:tc>
          <w:tcPr>
            <w:tcW w:w="3624" w:type="dxa"/>
          </w:tcPr>
          <w:p w14:paraId="331D61F2" w14:textId="62E0E7BF" w:rsidR="009408AD" w:rsidRDefault="0061606A" w:rsidP="00CA1A3D">
            <w:pPr>
              <w:autoSpaceDE w:val="0"/>
              <w:autoSpaceDN w:val="0"/>
              <w:adjustRightInd w:val="0"/>
              <w:spacing w:line="360" w:lineRule="auto"/>
              <w:jc w:val="both"/>
              <w:rPr>
                <w:sz w:val="24"/>
                <w:szCs w:val="24"/>
                <w:lang w:val="tr-TR"/>
              </w:rPr>
            </w:pPr>
            <w:r>
              <w:rPr>
                <w:sz w:val="24"/>
                <w:szCs w:val="24"/>
                <w:lang w:val="tr-TR"/>
              </w:rPr>
              <w:t>Yıl Boyu</w:t>
            </w:r>
            <w:r w:rsidR="00586F5A">
              <w:rPr>
                <w:sz w:val="24"/>
                <w:szCs w:val="24"/>
                <w:lang w:val="tr-TR"/>
              </w:rPr>
              <w:t xml:space="preserve"> 202</w:t>
            </w:r>
            <w:r w:rsidR="00EB23F8">
              <w:rPr>
                <w:sz w:val="24"/>
                <w:szCs w:val="24"/>
                <w:lang w:val="tr-TR"/>
              </w:rPr>
              <w:t>5</w:t>
            </w:r>
          </w:p>
        </w:tc>
        <w:tc>
          <w:tcPr>
            <w:tcW w:w="2376" w:type="dxa"/>
          </w:tcPr>
          <w:p w14:paraId="09434B2C" w14:textId="77777777" w:rsidR="009408AD" w:rsidRPr="00586F5A" w:rsidRDefault="00586F5A" w:rsidP="00586F5A">
            <w:pPr>
              <w:autoSpaceDE w:val="0"/>
              <w:autoSpaceDN w:val="0"/>
              <w:adjustRightInd w:val="0"/>
              <w:spacing w:line="276" w:lineRule="auto"/>
              <w:rPr>
                <w:rFonts w:asciiTheme="majorHAnsi" w:hAnsiTheme="majorHAnsi"/>
                <w:sz w:val="18"/>
                <w:szCs w:val="18"/>
                <w:lang w:val="tr-TR"/>
              </w:rPr>
            </w:pPr>
            <w:r w:rsidRPr="00586F5A">
              <w:rPr>
                <w:rFonts w:asciiTheme="majorHAnsi" w:hAnsiTheme="majorHAnsi"/>
                <w:sz w:val="18"/>
                <w:szCs w:val="18"/>
                <w:lang w:val="tr-TR"/>
              </w:rPr>
              <w:t>Tarımcılarımızın talepleri doğrultusunda bilgi, birikimlerine katkıda bulunmak amacıyla ulusal veya ulslararası kurum ve kuruluşlar işbirliğinde uzman kişilerden yararlanılarak teorik ve pratik eğitimlerin düzenlenmesini kapsamaktadır.</w:t>
            </w:r>
          </w:p>
        </w:tc>
      </w:tr>
      <w:tr w:rsidR="00586F5A" w14:paraId="41D8E52B" w14:textId="77777777" w:rsidTr="00A60793">
        <w:trPr>
          <w:trHeight w:val="297"/>
        </w:trPr>
        <w:tc>
          <w:tcPr>
            <w:tcW w:w="583" w:type="dxa"/>
          </w:tcPr>
          <w:p w14:paraId="37804227" w14:textId="6DA3C39A" w:rsidR="009408AD" w:rsidRPr="00FB0D81" w:rsidRDefault="0061606A" w:rsidP="00CA1A3D">
            <w:pPr>
              <w:autoSpaceDE w:val="0"/>
              <w:autoSpaceDN w:val="0"/>
              <w:adjustRightInd w:val="0"/>
              <w:spacing w:line="360" w:lineRule="auto"/>
              <w:jc w:val="both"/>
              <w:rPr>
                <w:rFonts w:asciiTheme="majorHAnsi" w:hAnsiTheme="majorHAnsi"/>
                <w:b/>
                <w:sz w:val="24"/>
                <w:szCs w:val="24"/>
                <w:lang w:val="tr-TR"/>
              </w:rPr>
            </w:pPr>
            <w:r>
              <w:rPr>
                <w:rFonts w:asciiTheme="majorHAnsi" w:hAnsiTheme="majorHAnsi"/>
                <w:b/>
                <w:sz w:val="24"/>
                <w:szCs w:val="24"/>
                <w:lang w:val="tr-TR"/>
              </w:rPr>
              <w:t>7</w:t>
            </w:r>
          </w:p>
        </w:tc>
        <w:tc>
          <w:tcPr>
            <w:tcW w:w="3038" w:type="dxa"/>
          </w:tcPr>
          <w:p w14:paraId="4E769F45" w14:textId="77777777" w:rsidR="009408AD" w:rsidRPr="00A60793" w:rsidRDefault="00A60793" w:rsidP="00A60793">
            <w:pPr>
              <w:autoSpaceDE w:val="0"/>
              <w:autoSpaceDN w:val="0"/>
              <w:adjustRightInd w:val="0"/>
              <w:spacing w:line="276" w:lineRule="auto"/>
              <w:rPr>
                <w:sz w:val="24"/>
                <w:szCs w:val="24"/>
                <w:lang w:val="tr-TR"/>
              </w:rPr>
            </w:pPr>
            <w:r w:rsidRPr="00A60793">
              <w:rPr>
                <w:sz w:val="24"/>
                <w:szCs w:val="24"/>
                <w:lang w:val="tr-TR"/>
              </w:rPr>
              <w:t>Tarımcılarımızın Bilgilendirilmesi</w:t>
            </w:r>
          </w:p>
        </w:tc>
        <w:tc>
          <w:tcPr>
            <w:tcW w:w="3624" w:type="dxa"/>
          </w:tcPr>
          <w:p w14:paraId="37C8F062" w14:textId="2AA3CF8F" w:rsidR="009408AD" w:rsidRDefault="00A60793" w:rsidP="00CA1A3D">
            <w:pPr>
              <w:autoSpaceDE w:val="0"/>
              <w:autoSpaceDN w:val="0"/>
              <w:adjustRightInd w:val="0"/>
              <w:spacing w:line="360" w:lineRule="auto"/>
              <w:jc w:val="both"/>
              <w:rPr>
                <w:sz w:val="24"/>
                <w:szCs w:val="24"/>
                <w:lang w:val="tr-TR"/>
              </w:rPr>
            </w:pPr>
            <w:r>
              <w:rPr>
                <w:sz w:val="24"/>
                <w:szCs w:val="24"/>
                <w:lang w:val="tr-TR"/>
              </w:rPr>
              <w:t>Yıl Boyu / 202</w:t>
            </w:r>
            <w:r w:rsidR="00EB23F8">
              <w:rPr>
                <w:sz w:val="24"/>
                <w:szCs w:val="24"/>
                <w:lang w:val="tr-TR"/>
              </w:rPr>
              <w:t>5</w:t>
            </w:r>
          </w:p>
        </w:tc>
        <w:tc>
          <w:tcPr>
            <w:tcW w:w="2376" w:type="dxa"/>
          </w:tcPr>
          <w:p w14:paraId="32BAC308" w14:textId="77777777" w:rsidR="009408AD" w:rsidRPr="00A60793" w:rsidRDefault="00A60793" w:rsidP="00A60793">
            <w:pPr>
              <w:autoSpaceDE w:val="0"/>
              <w:autoSpaceDN w:val="0"/>
              <w:adjustRightInd w:val="0"/>
              <w:spacing w:line="276" w:lineRule="auto"/>
              <w:rPr>
                <w:rFonts w:asciiTheme="majorHAnsi" w:hAnsiTheme="majorHAnsi"/>
                <w:sz w:val="18"/>
                <w:szCs w:val="18"/>
                <w:lang w:val="tr-TR"/>
              </w:rPr>
            </w:pPr>
            <w:r w:rsidRPr="00A60793">
              <w:rPr>
                <w:rFonts w:asciiTheme="majorHAnsi" w:hAnsiTheme="majorHAnsi"/>
                <w:sz w:val="18"/>
                <w:szCs w:val="18"/>
                <w:lang w:val="tr-TR"/>
              </w:rPr>
              <w:t>Tarım Bakanlığı, Tarım Bakanlığı Tarımsal Kalkınma Ajansı, tarıma destek sunan ulusal ve uluslararası kurum ve kuruluşların tarımcıya destek amacıyla yayınlanmış olan duyuruların takibini yaparak tarımcımızın bilgilendirilmesini kapsamaktadır.</w:t>
            </w:r>
          </w:p>
        </w:tc>
      </w:tr>
      <w:tr w:rsidR="00261D1A" w14:paraId="30AC661B" w14:textId="77777777" w:rsidTr="00BE5DBF">
        <w:trPr>
          <w:trHeight w:val="297"/>
        </w:trPr>
        <w:tc>
          <w:tcPr>
            <w:tcW w:w="583" w:type="dxa"/>
          </w:tcPr>
          <w:p w14:paraId="5E2B5988" w14:textId="08AE97E4" w:rsidR="00261D1A" w:rsidRPr="00FB0D81" w:rsidRDefault="00261D1A" w:rsidP="00BE5DBF">
            <w:pPr>
              <w:autoSpaceDE w:val="0"/>
              <w:autoSpaceDN w:val="0"/>
              <w:adjustRightInd w:val="0"/>
              <w:spacing w:line="360" w:lineRule="auto"/>
              <w:jc w:val="both"/>
              <w:rPr>
                <w:rFonts w:asciiTheme="majorHAnsi" w:hAnsiTheme="majorHAnsi"/>
                <w:b/>
                <w:sz w:val="24"/>
                <w:szCs w:val="24"/>
                <w:lang w:val="tr-TR"/>
              </w:rPr>
            </w:pPr>
            <w:r>
              <w:rPr>
                <w:rFonts w:asciiTheme="majorHAnsi" w:hAnsiTheme="majorHAnsi"/>
                <w:b/>
                <w:sz w:val="24"/>
                <w:szCs w:val="24"/>
                <w:lang w:val="tr-TR"/>
              </w:rPr>
              <w:t>8</w:t>
            </w:r>
          </w:p>
        </w:tc>
        <w:tc>
          <w:tcPr>
            <w:tcW w:w="3038" w:type="dxa"/>
          </w:tcPr>
          <w:p w14:paraId="4016A274" w14:textId="026D4C4A" w:rsidR="00261D1A" w:rsidRPr="00A60793" w:rsidRDefault="00261D1A" w:rsidP="00BE5DBF">
            <w:pPr>
              <w:autoSpaceDE w:val="0"/>
              <w:autoSpaceDN w:val="0"/>
              <w:adjustRightInd w:val="0"/>
              <w:spacing w:line="276" w:lineRule="auto"/>
              <w:rPr>
                <w:sz w:val="24"/>
                <w:szCs w:val="24"/>
                <w:lang w:val="tr-TR"/>
              </w:rPr>
            </w:pPr>
            <w:r>
              <w:rPr>
                <w:sz w:val="24"/>
                <w:szCs w:val="24"/>
                <w:lang w:val="tr-TR"/>
              </w:rPr>
              <w:t>Elektrik Projesi</w:t>
            </w:r>
          </w:p>
        </w:tc>
        <w:tc>
          <w:tcPr>
            <w:tcW w:w="3624" w:type="dxa"/>
          </w:tcPr>
          <w:p w14:paraId="3F631322" w14:textId="65606E2B" w:rsidR="00261D1A" w:rsidRDefault="00261D1A" w:rsidP="00BE5DBF">
            <w:pPr>
              <w:autoSpaceDE w:val="0"/>
              <w:autoSpaceDN w:val="0"/>
              <w:adjustRightInd w:val="0"/>
              <w:spacing w:line="360" w:lineRule="auto"/>
              <w:jc w:val="both"/>
              <w:rPr>
                <w:sz w:val="24"/>
                <w:szCs w:val="24"/>
                <w:lang w:val="tr-TR"/>
              </w:rPr>
            </w:pPr>
            <w:r>
              <w:rPr>
                <w:sz w:val="24"/>
                <w:szCs w:val="24"/>
                <w:lang w:val="tr-TR"/>
              </w:rPr>
              <w:t>Yıl Boyu / 202</w:t>
            </w:r>
            <w:r w:rsidR="00EB23F8">
              <w:rPr>
                <w:sz w:val="24"/>
                <w:szCs w:val="24"/>
                <w:lang w:val="tr-TR"/>
              </w:rPr>
              <w:t>5</w:t>
            </w:r>
          </w:p>
        </w:tc>
        <w:tc>
          <w:tcPr>
            <w:tcW w:w="2376" w:type="dxa"/>
          </w:tcPr>
          <w:p w14:paraId="56E1D4C5" w14:textId="53458446" w:rsidR="00261D1A" w:rsidRPr="00261D1A" w:rsidRDefault="00261D1A" w:rsidP="00BE5DBF">
            <w:pPr>
              <w:autoSpaceDE w:val="0"/>
              <w:autoSpaceDN w:val="0"/>
              <w:adjustRightInd w:val="0"/>
              <w:spacing w:line="276" w:lineRule="auto"/>
              <w:rPr>
                <w:rFonts w:asciiTheme="majorHAnsi" w:hAnsiTheme="majorHAnsi"/>
                <w:sz w:val="18"/>
                <w:szCs w:val="18"/>
                <w:lang w:val="tr-TR"/>
              </w:rPr>
            </w:pPr>
            <w:r w:rsidRPr="00261D1A">
              <w:rPr>
                <w:rFonts w:asciiTheme="majorHAnsi" w:hAnsiTheme="majorHAnsi"/>
                <w:color w:val="000000"/>
                <w:sz w:val="18"/>
                <w:szCs w:val="18"/>
                <w:lang w:val="tr-TR"/>
              </w:rPr>
              <w:t>Mamuşa tarımcısının üretim maliyetlerini düşürücek çalışma şartlarını kolaylaştıracak en önemli projelerden biri olan Tarım Yollarına Elektrik Ağının Dağıtım Projesi’ni geçen iki senede olduğu gibi 2024 ve 2025 yıllarında çalışmaya devam edeceğiz.</w:t>
            </w:r>
          </w:p>
        </w:tc>
      </w:tr>
    </w:tbl>
    <w:p w14:paraId="60D5D9CC" w14:textId="77777777" w:rsidR="00261D1A" w:rsidRPr="005935DA" w:rsidRDefault="00261D1A" w:rsidP="00261D1A">
      <w:pPr>
        <w:autoSpaceDE w:val="0"/>
        <w:autoSpaceDN w:val="0"/>
        <w:adjustRightInd w:val="0"/>
        <w:spacing w:after="0" w:line="240" w:lineRule="auto"/>
        <w:ind w:firstLine="360"/>
        <w:jc w:val="both"/>
        <w:rPr>
          <w:rFonts w:ascii="Times New Roman" w:hAnsi="Times New Roman" w:cs="Times New Roman"/>
          <w:sz w:val="24"/>
          <w:szCs w:val="24"/>
          <w:lang w:val="tr-TR"/>
        </w:rPr>
      </w:pPr>
    </w:p>
    <w:p w14:paraId="07114599" w14:textId="77777777" w:rsidR="00261D1A" w:rsidRPr="005935DA" w:rsidRDefault="00261D1A" w:rsidP="00261D1A">
      <w:pPr>
        <w:autoSpaceDE w:val="0"/>
        <w:autoSpaceDN w:val="0"/>
        <w:adjustRightInd w:val="0"/>
        <w:spacing w:after="0" w:line="240" w:lineRule="auto"/>
        <w:ind w:firstLine="36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p>
    <w:p w14:paraId="38DC859A" w14:textId="77777777" w:rsidR="009408AD" w:rsidRPr="005935DA" w:rsidRDefault="009408AD" w:rsidP="009408AD">
      <w:pPr>
        <w:autoSpaceDE w:val="0"/>
        <w:autoSpaceDN w:val="0"/>
        <w:adjustRightInd w:val="0"/>
        <w:spacing w:after="0" w:line="240" w:lineRule="auto"/>
        <w:ind w:firstLine="360"/>
        <w:jc w:val="both"/>
        <w:rPr>
          <w:rFonts w:ascii="Times New Roman" w:hAnsi="Times New Roman" w:cs="Times New Roman"/>
          <w:sz w:val="24"/>
          <w:szCs w:val="24"/>
          <w:lang w:val="tr-TR"/>
        </w:rPr>
      </w:pPr>
    </w:p>
    <w:p w14:paraId="7EFE3CC2" w14:textId="77777777" w:rsidR="0044703C" w:rsidRPr="005935DA" w:rsidRDefault="009408AD" w:rsidP="00134042">
      <w:pPr>
        <w:autoSpaceDE w:val="0"/>
        <w:autoSpaceDN w:val="0"/>
        <w:adjustRightInd w:val="0"/>
        <w:spacing w:after="0" w:line="240" w:lineRule="auto"/>
        <w:ind w:firstLine="36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p>
    <w:sectPr w:rsidR="0044703C" w:rsidRPr="005935DA" w:rsidSect="006C6FD2">
      <w:head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4888" w14:textId="77777777" w:rsidR="00287537" w:rsidRDefault="00287537" w:rsidP="004D1D62">
      <w:pPr>
        <w:spacing w:after="0" w:line="240" w:lineRule="auto"/>
      </w:pPr>
      <w:r>
        <w:separator/>
      </w:r>
    </w:p>
  </w:endnote>
  <w:endnote w:type="continuationSeparator" w:id="0">
    <w:p w14:paraId="21B03C8D" w14:textId="77777777" w:rsidR="00287537" w:rsidRDefault="00287537" w:rsidP="004D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8E77" w14:textId="77777777" w:rsidR="00287537" w:rsidRDefault="00287537" w:rsidP="004D1D62">
      <w:pPr>
        <w:spacing w:after="0" w:line="240" w:lineRule="auto"/>
      </w:pPr>
      <w:r>
        <w:separator/>
      </w:r>
    </w:p>
  </w:footnote>
  <w:footnote w:type="continuationSeparator" w:id="0">
    <w:p w14:paraId="36E6FBC0" w14:textId="77777777" w:rsidR="00287537" w:rsidRDefault="00287537" w:rsidP="004D1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855591"/>
      <w:docPartObj>
        <w:docPartGallery w:val="Page Numbers (Top of Page)"/>
        <w:docPartUnique/>
      </w:docPartObj>
    </w:sdtPr>
    <w:sdtContent>
      <w:p w14:paraId="2D50B351" w14:textId="77777777" w:rsidR="004D1D62" w:rsidRDefault="00000000">
        <w:pPr>
          <w:pStyle w:val="Header"/>
        </w:pPr>
        <w:r>
          <w:rPr>
            <w:noProof/>
            <w:lang w:eastAsia="zh-TW"/>
          </w:rPr>
          <w:pict w14:anchorId="11898C4D">
            <v:group id="_x0000_s1025" style="position:absolute;margin-left:0;margin-top:0;width:467pt;height:18.8pt;z-index:251660288;mso-width-percent:1000;mso-position-horizontal:center;mso-position-horizontal-relative:margin;mso-position-vertical:center;mso-position-vertical-relative:top-margin-area;mso-width-percent:1000;mso-width-relative:margin" coordorigin="1778,533" coordsize="8690,376">
              <v:shapetype id="_x0000_t32" coordsize="21600,21600" o:spt="32" o:oned="t" path="m,l21600,21600e" filled="f">
                <v:path arrowok="t" fillok="f" o:connecttype="none"/>
                <o:lock v:ext="edit" shapetype="t"/>
              </v:shapetype>
              <v:shape id="_x0000_s1026"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1629]"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fillcolor="white [3212]" strokecolor="gray [1629]" strokeweight="2.25pt">
                <v:textbox style="mso-next-textbox:#_x0000_s1027" inset=",0,,0">
                  <w:txbxContent>
                    <w:p w14:paraId="64D81493" w14:textId="77777777" w:rsidR="004D1D62" w:rsidRDefault="006F1373">
                      <w:pPr>
                        <w:jc w:val="center"/>
                      </w:pPr>
                      <w:r>
                        <w:fldChar w:fldCharType="begin"/>
                      </w:r>
                      <w:r>
                        <w:instrText xml:space="preserve"> PAGE    \* MERGEFORMAT </w:instrText>
                      </w:r>
                      <w:r>
                        <w:fldChar w:fldCharType="separate"/>
                      </w:r>
                      <w:r w:rsidR="00C626AB">
                        <w:rPr>
                          <w:noProof/>
                        </w:rPr>
                        <w:t>1</w:t>
                      </w:r>
                      <w:r>
                        <w:rPr>
                          <w:noProof/>
                        </w:rPr>
                        <w:fldChar w:fldCharType="end"/>
                      </w:r>
                    </w:p>
                  </w:txbxContent>
                </v:textbox>
              </v:shape>
              <w10:wrap anchorx="margin" anchory="margin"/>
            </v:group>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0C7F"/>
    <w:multiLevelType w:val="hybridMultilevel"/>
    <w:tmpl w:val="3752B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944DC"/>
    <w:multiLevelType w:val="hybridMultilevel"/>
    <w:tmpl w:val="AF282428"/>
    <w:lvl w:ilvl="0" w:tplc="B0B6E1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A1551"/>
    <w:multiLevelType w:val="hybridMultilevel"/>
    <w:tmpl w:val="3C32CC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F0D74"/>
    <w:multiLevelType w:val="hybridMultilevel"/>
    <w:tmpl w:val="A538DF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C4FC4"/>
    <w:multiLevelType w:val="hybridMultilevel"/>
    <w:tmpl w:val="54407108"/>
    <w:lvl w:ilvl="0" w:tplc="F50A4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7C0349"/>
    <w:multiLevelType w:val="hybridMultilevel"/>
    <w:tmpl w:val="2086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811670">
    <w:abstractNumId w:val="0"/>
  </w:num>
  <w:num w:numId="2" w16cid:durableId="1364817713">
    <w:abstractNumId w:val="4"/>
  </w:num>
  <w:num w:numId="3" w16cid:durableId="1066226735">
    <w:abstractNumId w:val="3"/>
  </w:num>
  <w:num w:numId="4" w16cid:durableId="224990987">
    <w:abstractNumId w:val="1"/>
  </w:num>
  <w:num w:numId="5" w16cid:durableId="756943679">
    <w:abstractNumId w:val="5"/>
  </w:num>
  <w:num w:numId="6" w16cid:durableId="1462379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4AA4"/>
    <w:rsid w:val="000052F9"/>
    <w:rsid w:val="00011735"/>
    <w:rsid w:val="0002299F"/>
    <w:rsid w:val="00030772"/>
    <w:rsid w:val="0004133D"/>
    <w:rsid w:val="00047D2F"/>
    <w:rsid w:val="00060B52"/>
    <w:rsid w:val="00061E4B"/>
    <w:rsid w:val="00070598"/>
    <w:rsid w:val="00074B1B"/>
    <w:rsid w:val="000B5614"/>
    <w:rsid w:val="000C3B07"/>
    <w:rsid w:val="000E25ED"/>
    <w:rsid w:val="000E6D73"/>
    <w:rsid w:val="000F120D"/>
    <w:rsid w:val="00102461"/>
    <w:rsid w:val="00125785"/>
    <w:rsid w:val="00134042"/>
    <w:rsid w:val="001504EB"/>
    <w:rsid w:val="00151C24"/>
    <w:rsid w:val="0015455D"/>
    <w:rsid w:val="001617D3"/>
    <w:rsid w:val="0016580C"/>
    <w:rsid w:val="0017737E"/>
    <w:rsid w:val="00180A2A"/>
    <w:rsid w:val="00182E58"/>
    <w:rsid w:val="001900C0"/>
    <w:rsid w:val="001A097C"/>
    <w:rsid w:val="001D7870"/>
    <w:rsid w:val="001E0686"/>
    <w:rsid w:val="001E08F1"/>
    <w:rsid w:val="001E5E2E"/>
    <w:rsid w:val="001F4129"/>
    <w:rsid w:val="001F632F"/>
    <w:rsid w:val="00261D1A"/>
    <w:rsid w:val="002701BA"/>
    <w:rsid w:val="0027054B"/>
    <w:rsid w:val="00273F6E"/>
    <w:rsid w:val="00274DD5"/>
    <w:rsid w:val="00277589"/>
    <w:rsid w:val="00287537"/>
    <w:rsid w:val="002A1F4E"/>
    <w:rsid w:val="002A33E8"/>
    <w:rsid w:val="002A6D9B"/>
    <w:rsid w:val="002B3AA7"/>
    <w:rsid w:val="002B6E4C"/>
    <w:rsid w:val="002C11E4"/>
    <w:rsid w:val="002C1B5A"/>
    <w:rsid w:val="002C3482"/>
    <w:rsid w:val="002E1750"/>
    <w:rsid w:val="002E25CF"/>
    <w:rsid w:val="002E26EC"/>
    <w:rsid w:val="002E387B"/>
    <w:rsid w:val="002E7100"/>
    <w:rsid w:val="002F1CDC"/>
    <w:rsid w:val="003108A6"/>
    <w:rsid w:val="00321A0E"/>
    <w:rsid w:val="003246ED"/>
    <w:rsid w:val="00334BF9"/>
    <w:rsid w:val="00335AD0"/>
    <w:rsid w:val="003460D2"/>
    <w:rsid w:val="00370B24"/>
    <w:rsid w:val="00372609"/>
    <w:rsid w:val="0037718A"/>
    <w:rsid w:val="003774E6"/>
    <w:rsid w:val="00384FD6"/>
    <w:rsid w:val="00394E72"/>
    <w:rsid w:val="003A6BBD"/>
    <w:rsid w:val="003D4B33"/>
    <w:rsid w:val="003D7625"/>
    <w:rsid w:val="003E041A"/>
    <w:rsid w:val="003E5FEC"/>
    <w:rsid w:val="003F0ED9"/>
    <w:rsid w:val="004039E4"/>
    <w:rsid w:val="00441BFF"/>
    <w:rsid w:val="00443264"/>
    <w:rsid w:val="00444FB6"/>
    <w:rsid w:val="0044703C"/>
    <w:rsid w:val="00453B4A"/>
    <w:rsid w:val="00456035"/>
    <w:rsid w:val="00456582"/>
    <w:rsid w:val="00457C1C"/>
    <w:rsid w:val="004606BC"/>
    <w:rsid w:val="00473E37"/>
    <w:rsid w:val="00482038"/>
    <w:rsid w:val="00484FFB"/>
    <w:rsid w:val="004B5A5C"/>
    <w:rsid w:val="004B6F9A"/>
    <w:rsid w:val="004D1D62"/>
    <w:rsid w:val="004E712D"/>
    <w:rsid w:val="005059B8"/>
    <w:rsid w:val="00514254"/>
    <w:rsid w:val="00517879"/>
    <w:rsid w:val="00534EF5"/>
    <w:rsid w:val="0056213D"/>
    <w:rsid w:val="00562F6A"/>
    <w:rsid w:val="00567595"/>
    <w:rsid w:val="00586F5A"/>
    <w:rsid w:val="005919FB"/>
    <w:rsid w:val="005935DA"/>
    <w:rsid w:val="005960FF"/>
    <w:rsid w:val="005A6802"/>
    <w:rsid w:val="005D036E"/>
    <w:rsid w:val="005D2494"/>
    <w:rsid w:val="005E4931"/>
    <w:rsid w:val="0060054E"/>
    <w:rsid w:val="00602F9D"/>
    <w:rsid w:val="00610514"/>
    <w:rsid w:val="0061606A"/>
    <w:rsid w:val="0061780A"/>
    <w:rsid w:val="006243EA"/>
    <w:rsid w:val="00630391"/>
    <w:rsid w:val="00642AFB"/>
    <w:rsid w:val="00655A91"/>
    <w:rsid w:val="00656AC3"/>
    <w:rsid w:val="00672BAC"/>
    <w:rsid w:val="006908EF"/>
    <w:rsid w:val="006A03E5"/>
    <w:rsid w:val="006B141E"/>
    <w:rsid w:val="006B5125"/>
    <w:rsid w:val="006C6FD2"/>
    <w:rsid w:val="006D6627"/>
    <w:rsid w:val="006E160A"/>
    <w:rsid w:val="006E1EE3"/>
    <w:rsid w:val="006F1373"/>
    <w:rsid w:val="00713513"/>
    <w:rsid w:val="0072383B"/>
    <w:rsid w:val="00740499"/>
    <w:rsid w:val="00756A23"/>
    <w:rsid w:val="007659A5"/>
    <w:rsid w:val="00780AD6"/>
    <w:rsid w:val="00792844"/>
    <w:rsid w:val="007A7DD7"/>
    <w:rsid w:val="007B103D"/>
    <w:rsid w:val="007B5643"/>
    <w:rsid w:val="007C3BED"/>
    <w:rsid w:val="007D0713"/>
    <w:rsid w:val="007D3813"/>
    <w:rsid w:val="007D4E88"/>
    <w:rsid w:val="007D61AB"/>
    <w:rsid w:val="007E3D60"/>
    <w:rsid w:val="007E4D01"/>
    <w:rsid w:val="007E7893"/>
    <w:rsid w:val="008044FF"/>
    <w:rsid w:val="00812DA4"/>
    <w:rsid w:val="00813D73"/>
    <w:rsid w:val="00817A8C"/>
    <w:rsid w:val="00821019"/>
    <w:rsid w:val="00821232"/>
    <w:rsid w:val="00841C2A"/>
    <w:rsid w:val="00866570"/>
    <w:rsid w:val="0087622C"/>
    <w:rsid w:val="00876480"/>
    <w:rsid w:val="008907EB"/>
    <w:rsid w:val="00892508"/>
    <w:rsid w:val="008A2BB5"/>
    <w:rsid w:val="008B248D"/>
    <w:rsid w:val="008C4540"/>
    <w:rsid w:val="008C50F8"/>
    <w:rsid w:val="008D7306"/>
    <w:rsid w:val="008E2D60"/>
    <w:rsid w:val="008E7412"/>
    <w:rsid w:val="009005C9"/>
    <w:rsid w:val="009006B0"/>
    <w:rsid w:val="0090300A"/>
    <w:rsid w:val="00911548"/>
    <w:rsid w:val="009408AD"/>
    <w:rsid w:val="00964E33"/>
    <w:rsid w:val="00986A62"/>
    <w:rsid w:val="0098758D"/>
    <w:rsid w:val="00991F29"/>
    <w:rsid w:val="00995035"/>
    <w:rsid w:val="009A20D3"/>
    <w:rsid w:val="009C2924"/>
    <w:rsid w:val="009D66FC"/>
    <w:rsid w:val="009E3A2E"/>
    <w:rsid w:val="00A00FD6"/>
    <w:rsid w:val="00A02A83"/>
    <w:rsid w:val="00A234BF"/>
    <w:rsid w:val="00A50145"/>
    <w:rsid w:val="00A56356"/>
    <w:rsid w:val="00A60793"/>
    <w:rsid w:val="00A616FE"/>
    <w:rsid w:val="00A61AAB"/>
    <w:rsid w:val="00AB6420"/>
    <w:rsid w:val="00AC1FF7"/>
    <w:rsid w:val="00AC29B8"/>
    <w:rsid w:val="00AC6680"/>
    <w:rsid w:val="00AD1AEA"/>
    <w:rsid w:val="00AE107C"/>
    <w:rsid w:val="00AE2704"/>
    <w:rsid w:val="00AE5C26"/>
    <w:rsid w:val="00AF75BE"/>
    <w:rsid w:val="00B13E1D"/>
    <w:rsid w:val="00B14F87"/>
    <w:rsid w:val="00B30370"/>
    <w:rsid w:val="00B427EA"/>
    <w:rsid w:val="00B4541A"/>
    <w:rsid w:val="00B641AF"/>
    <w:rsid w:val="00B6490F"/>
    <w:rsid w:val="00B925A4"/>
    <w:rsid w:val="00BA0D03"/>
    <w:rsid w:val="00BA34E0"/>
    <w:rsid w:val="00BF7DFD"/>
    <w:rsid w:val="00C10381"/>
    <w:rsid w:val="00C11466"/>
    <w:rsid w:val="00C2600A"/>
    <w:rsid w:val="00C26052"/>
    <w:rsid w:val="00C42C4C"/>
    <w:rsid w:val="00C561FE"/>
    <w:rsid w:val="00C626AB"/>
    <w:rsid w:val="00C67A32"/>
    <w:rsid w:val="00C718FD"/>
    <w:rsid w:val="00C7341C"/>
    <w:rsid w:val="00C74927"/>
    <w:rsid w:val="00C94206"/>
    <w:rsid w:val="00C97C52"/>
    <w:rsid w:val="00CA1A3D"/>
    <w:rsid w:val="00CA2AB1"/>
    <w:rsid w:val="00CB3A12"/>
    <w:rsid w:val="00CB4AA4"/>
    <w:rsid w:val="00CB6A9A"/>
    <w:rsid w:val="00CB7756"/>
    <w:rsid w:val="00CC0E7C"/>
    <w:rsid w:val="00CC2290"/>
    <w:rsid w:val="00CE557C"/>
    <w:rsid w:val="00CF0D87"/>
    <w:rsid w:val="00CF68B8"/>
    <w:rsid w:val="00D045EF"/>
    <w:rsid w:val="00D22ED3"/>
    <w:rsid w:val="00D24400"/>
    <w:rsid w:val="00D26B76"/>
    <w:rsid w:val="00D419A5"/>
    <w:rsid w:val="00D567E0"/>
    <w:rsid w:val="00D65357"/>
    <w:rsid w:val="00D7224D"/>
    <w:rsid w:val="00D73CA4"/>
    <w:rsid w:val="00DA56A8"/>
    <w:rsid w:val="00DC3E59"/>
    <w:rsid w:val="00DD0356"/>
    <w:rsid w:val="00DD5FE6"/>
    <w:rsid w:val="00DE2255"/>
    <w:rsid w:val="00DE405D"/>
    <w:rsid w:val="00DE42E6"/>
    <w:rsid w:val="00DF70E9"/>
    <w:rsid w:val="00E01F4E"/>
    <w:rsid w:val="00E135D8"/>
    <w:rsid w:val="00E157B2"/>
    <w:rsid w:val="00E2350C"/>
    <w:rsid w:val="00E2353E"/>
    <w:rsid w:val="00E236D5"/>
    <w:rsid w:val="00E269E2"/>
    <w:rsid w:val="00E26FBB"/>
    <w:rsid w:val="00E32AC1"/>
    <w:rsid w:val="00E37B65"/>
    <w:rsid w:val="00E42B06"/>
    <w:rsid w:val="00E45637"/>
    <w:rsid w:val="00E6258B"/>
    <w:rsid w:val="00EA48EF"/>
    <w:rsid w:val="00EA63B1"/>
    <w:rsid w:val="00EB23F8"/>
    <w:rsid w:val="00ED1864"/>
    <w:rsid w:val="00ED7BD3"/>
    <w:rsid w:val="00EE508B"/>
    <w:rsid w:val="00EF1973"/>
    <w:rsid w:val="00EF3C54"/>
    <w:rsid w:val="00F11353"/>
    <w:rsid w:val="00F12BB5"/>
    <w:rsid w:val="00F13FF4"/>
    <w:rsid w:val="00F21E43"/>
    <w:rsid w:val="00F63B1C"/>
    <w:rsid w:val="00F6567C"/>
    <w:rsid w:val="00F74C84"/>
    <w:rsid w:val="00F84B91"/>
    <w:rsid w:val="00F922F4"/>
    <w:rsid w:val="00F94A07"/>
    <w:rsid w:val="00FA5C95"/>
    <w:rsid w:val="00FA6A2A"/>
    <w:rsid w:val="00FB0D81"/>
    <w:rsid w:val="00FB57F0"/>
    <w:rsid w:val="00FC5A2A"/>
    <w:rsid w:val="00FD7E78"/>
    <w:rsid w:val="00FE00A5"/>
    <w:rsid w:val="00FE59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7AB99"/>
  <w15:docId w15:val="{BF11859A-077F-4FC7-85C4-581FF585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4AA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FD7E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9E4"/>
    <w:pPr>
      <w:ind w:left="720"/>
      <w:contextualSpacing/>
    </w:pPr>
  </w:style>
  <w:style w:type="paragraph" w:styleId="Header">
    <w:name w:val="header"/>
    <w:basedOn w:val="Normal"/>
    <w:link w:val="HeaderChar"/>
    <w:uiPriority w:val="99"/>
    <w:unhideWhenUsed/>
    <w:rsid w:val="004D1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D62"/>
  </w:style>
  <w:style w:type="paragraph" w:styleId="Footer">
    <w:name w:val="footer"/>
    <w:basedOn w:val="Normal"/>
    <w:link w:val="FooterChar"/>
    <w:uiPriority w:val="99"/>
    <w:unhideWhenUsed/>
    <w:rsid w:val="004D1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C58CA-4C3B-4494-BD38-80BBA0C6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Acer</cp:lastModifiedBy>
  <cp:revision>30</cp:revision>
  <cp:lastPrinted>2018-04-03T09:41:00Z</cp:lastPrinted>
  <dcterms:created xsi:type="dcterms:W3CDTF">2022-01-21T15:07:00Z</dcterms:created>
  <dcterms:modified xsi:type="dcterms:W3CDTF">2025-03-28T07:43:00Z</dcterms:modified>
</cp:coreProperties>
</file>